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C5E5" w14:textId="77777777" w:rsidR="002B30C3" w:rsidRDefault="002B30C3" w:rsidP="002B30C3">
      <w:pPr>
        <w:pStyle w:val="Frspaiere"/>
      </w:pPr>
    </w:p>
    <w:p w14:paraId="57F99C37" w14:textId="77777777" w:rsidR="002B30C3" w:rsidRDefault="002B30C3" w:rsidP="002B30C3">
      <w:pPr>
        <w:pStyle w:val="Frspaiere"/>
      </w:pPr>
    </w:p>
    <w:p w14:paraId="562CF582" w14:textId="77777777" w:rsidR="002B30C3" w:rsidRDefault="002B30C3" w:rsidP="002B30C3">
      <w:pPr>
        <w:pStyle w:val="Frspaiere"/>
      </w:pPr>
    </w:p>
    <w:p w14:paraId="66FE62D4" w14:textId="77777777" w:rsidR="002B30C3" w:rsidRDefault="002B30C3" w:rsidP="002B30C3">
      <w:pPr>
        <w:pStyle w:val="Frspaiere"/>
      </w:pPr>
    </w:p>
    <w:p w14:paraId="0BCD3C57" w14:textId="15D35206" w:rsidR="002B30C3" w:rsidRDefault="002B30C3" w:rsidP="002B30C3">
      <w:pPr>
        <w:pStyle w:val="Frspaiere"/>
      </w:pPr>
      <w:r w:rsidRPr="002B30C3">
        <w:t>Proiect: STUDENT ANTREPRENOR, Cod SMIS 2014+: 142019</w:t>
      </w:r>
    </w:p>
    <w:p w14:paraId="533278F0" w14:textId="77777777" w:rsidR="002B30C3" w:rsidRDefault="002B30C3" w:rsidP="002B30C3">
      <w:pPr>
        <w:pStyle w:val="Frspaiere"/>
      </w:pPr>
      <w:r w:rsidRPr="002B30C3">
        <w:t>Proiect cofinanțat din Fondul Social European prin Programul Operaţional Capital Uman 2014-2020</w:t>
      </w:r>
    </w:p>
    <w:p w14:paraId="1013D868" w14:textId="5B908B07" w:rsidR="00C24DA0" w:rsidRPr="002B30C3" w:rsidRDefault="00C24DA0" w:rsidP="002B30C3">
      <w:pPr>
        <w:pStyle w:val="Frspaiere"/>
        <w:ind w:right="-1297"/>
        <w:jc w:val="right"/>
        <w:rPr>
          <w:b/>
          <w:bCs/>
          <w:sz w:val="22"/>
          <w:szCs w:val="22"/>
        </w:rPr>
      </w:pPr>
      <w:r w:rsidRPr="002B30C3">
        <w:rPr>
          <w:b/>
          <w:bCs/>
          <w:sz w:val="22"/>
          <w:szCs w:val="22"/>
        </w:rPr>
        <w:t>Anexa 10</w:t>
      </w:r>
    </w:p>
    <w:p w14:paraId="16653AF0" w14:textId="29596EEA" w:rsidR="002B30C3" w:rsidRDefault="00C24DA0" w:rsidP="002B30C3">
      <w:pPr>
        <w:shd w:val="clear" w:color="auto" w:fill="FFFFFF"/>
        <w:spacing w:before="10"/>
        <w:ind w:left="1459"/>
      </w:pPr>
      <w:r>
        <w:rPr>
          <w:b/>
          <w:bCs/>
          <w:spacing w:val="-25"/>
          <w:sz w:val="22"/>
          <w:szCs w:val="22"/>
        </w:rPr>
        <w:t xml:space="preserve">       </w:t>
      </w:r>
    </w:p>
    <w:p w14:paraId="1B2760F0" w14:textId="4492BB9E" w:rsidR="009244EF" w:rsidRDefault="00C24DA0" w:rsidP="00C24DA0">
      <w:pPr>
        <w:shd w:val="clear" w:color="auto" w:fill="FFFFFF"/>
        <w:spacing w:before="478"/>
        <w:ind w:right="-305"/>
        <w:jc w:val="center"/>
      </w:pPr>
      <w:r>
        <w:rPr>
          <w:b/>
          <w:bCs/>
          <w:spacing w:val="-25"/>
          <w:sz w:val="22"/>
          <w:szCs w:val="22"/>
        </w:rPr>
        <w:t xml:space="preserve">                                                  </w:t>
      </w:r>
      <w:r w:rsidR="009D7901">
        <w:rPr>
          <w:b/>
          <w:bCs/>
          <w:spacing w:val="-25"/>
          <w:sz w:val="22"/>
          <w:szCs w:val="22"/>
        </w:rPr>
        <w:t>GRILA DE VERIFICARE TEHNICO-ECONOMICA A PLANULUI DE AFACERI</w:t>
      </w:r>
    </w:p>
    <w:p w14:paraId="38563361" w14:textId="25EDD619" w:rsidR="009244EF" w:rsidRDefault="009D7901">
      <w:pPr>
        <w:shd w:val="clear" w:color="auto" w:fill="FFFFFF"/>
        <w:spacing w:before="538"/>
        <w:sectPr w:rsidR="009244EF" w:rsidSect="002B30C3">
          <w:headerReference w:type="default" r:id="rId6"/>
          <w:type w:val="continuous"/>
          <w:pgSz w:w="17208" w:h="14678" w:orient="landscape"/>
          <w:pgMar w:top="1440" w:right="2607" w:bottom="360" w:left="1560" w:header="284" w:footer="720" w:gutter="0"/>
          <w:cols w:num="2" w:space="721" w:equalWidth="0">
            <w:col w:w="10185" w:space="3005"/>
            <w:col w:w="840"/>
          </w:cols>
          <w:noEndnote/>
        </w:sectPr>
      </w:pPr>
      <w:r>
        <w:br w:type="column"/>
      </w:r>
    </w:p>
    <w:p w14:paraId="5DFDE761" w14:textId="77777777" w:rsidR="009244EF" w:rsidRDefault="009D7901">
      <w:pPr>
        <w:shd w:val="clear" w:color="auto" w:fill="FFFFFF"/>
        <w:tabs>
          <w:tab w:val="left" w:leader="underscore" w:pos="4915"/>
          <w:tab w:val="left" w:leader="underscore" w:pos="10680"/>
        </w:tabs>
        <w:spacing w:before="710"/>
        <w:ind w:left="120"/>
      </w:pPr>
      <w:r>
        <w:rPr>
          <w:b/>
          <w:bCs/>
          <w:spacing w:val="-10"/>
          <w:sz w:val="22"/>
          <w:szCs w:val="22"/>
        </w:rPr>
        <w:t>Plan de afaceri (</w:t>
      </w:r>
      <w:r>
        <w:rPr>
          <w:spacing w:val="-10"/>
          <w:sz w:val="22"/>
          <w:szCs w:val="22"/>
        </w:rPr>
        <w:t xml:space="preserve">indicativ </w:t>
      </w:r>
      <w:r>
        <w:rPr>
          <w:rFonts w:eastAsia="Times New Roman" w:cs="Times New Roman"/>
          <w:spacing w:val="-10"/>
          <w:sz w:val="22"/>
          <w:szCs w:val="22"/>
        </w:rPr>
        <w:t>î</w:t>
      </w:r>
      <w:r>
        <w:rPr>
          <w:rFonts w:eastAsia="Times New Roman"/>
          <w:spacing w:val="-10"/>
          <w:sz w:val="22"/>
          <w:szCs w:val="22"/>
        </w:rPr>
        <w:t>nregistrare</w:t>
      </w:r>
      <w:r>
        <w:rPr>
          <w:rFonts w:eastAsia="Times New Roman"/>
          <w:b/>
          <w:bCs/>
          <w:spacing w:val="-10"/>
          <w:sz w:val="22"/>
          <w:szCs w:val="22"/>
        </w:rPr>
        <w:t xml:space="preserve">) </w:t>
      </w:r>
      <w:r>
        <w:rPr>
          <w:rFonts w:eastAsia="Times New Roman"/>
          <w:b/>
          <w:bCs/>
          <w:sz w:val="22"/>
          <w:szCs w:val="22"/>
        </w:rPr>
        <w:tab/>
        <w:t xml:space="preserve"> </w:t>
      </w:r>
      <w:r>
        <w:rPr>
          <w:rFonts w:eastAsia="Times New Roman"/>
          <w:b/>
          <w:bCs/>
          <w:spacing w:val="-13"/>
          <w:sz w:val="22"/>
          <w:szCs w:val="22"/>
        </w:rPr>
        <w:t xml:space="preserve">Nume solicitant </w:t>
      </w:r>
      <w:r>
        <w:rPr>
          <w:rFonts w:eastAsia="Times New Roman"/>
          <w:b/>
          <w:bCs/>
          <w:sz w:val="22"/>
          <w:szCs w:val="22"/>
        </w:rPr>
        <w:tab/>
      </w:r>
    </w:p>
    <w:p w14:paraId="70A25797" w14:textId="77777777" w:rsidR="009244EF" w:rsidRDefault="009244EF">
      <w:pPr>
        <w:shd w:val="clear" w:color="auto" w:fill="FFFFFF"/>
        <w:tabs>
          <w:tab w:val="left" w:leader="underscore" w:pos="4915"/>
          <w:tab w:val="left" w:leader="underscore" w:pos="10680"/>
        </w:tabs>
        <w:spacing w:before="710"/>
        <w:ind w:left="120"/>
        <w:sectPr w:rsidR="009244EF">
          <w:type w:val="continuous"/>
          <w:pgSz w:w="17208" w:h="14678" w:orient="landscape"/>
          <w:pgMar w:top="1440" w:right="1440" w:bottom="360" w:left="1440" w:header="720" w:footer="720" w:gutter="0"/>
          <w:cols w:space="60"/>
          <w:noEndnote/>
        </w:sectPr>
      </w:pPr>
    </w:p>
    <w:p w14:paraId="1F073684" w14:textId="77777777" w:rsidR="009244EF" w:rsidRDefault="009244EF">
      <w:pPr>
        <w:spacing w:after="21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82"/>
        <w:gridCol w:w="7378"/>
        <w:gridCol w:w="989"/>
        <w:gridCol w:w="994"/>
        <w:gridCol w:w="1843"/>
        <w:gridCol w:w="1142"/>
      </w:tblGrid>
      <w:tr w:rsidR="009244EF" w14:paraId="581D7F7B" w14:textId="77777777">
        <w:trPr>
          <w:trHeight w:hRule="exact" w:val="826"/>
        </w:trPr>
        <w:tc>
          <w:tcPr>
            <w:tcW w:w="1982" w:type="dxa"/>
            <w:tcBorders>
              <w:top w:val="single" w:sz="6" w:space="0" w:color="auto"/>
              <w:left w:val="single" w:sz="6" w:space="0" w:color="auto"/>
              <w:bottom w:val="single" w:sz="6" w:space="0" w:color="auto"/>
              <w:right w:val="single" w:sz="6" w:space="0" w:color="auto"/>
            </w:tcBorders>
            <w:shd w:val="clear" w:color="auto" w:fill="FFFFFF"/>
          </w:tcPr>
          <w:p w14:paraId="72C326C3" w14:textId="77777777" w:rsidR="009244EF" w:rsidRDefault="009D7901">
            <w:pPr>
              <w:shd w:val="clear" w:color="auto" w:fill="FFFFFF"/>
              <w:ind w:left="5"/>
            </w:pPr>
            <w:r>
              <w:rPr>
                <w:b/>
                <w:bCs/>
                <w:sz w:val="22"/>
                <w:szCs w:val="22"/>
              </w:rPr>
              <w:t>Criteriu</w:t>
            </w:r>
          </w:p>
        </w:tc>
        <w:tc>
          <w:tcPr>
            <w:tcW w:w="7378" w:type="dxa"/>
            <w:tcBorders>
              <w:top w:val="single" w:sz="6" w:space="0" w:color="auto"/>
              <w:left w:val="single" w:sz="6" w:space="0" w:color="auto"/>
              <w:bottom w:val="single" w:sz="6" w:space="0" w:color="auto"/>
              <w:right w:val="single" w:sz="6" w:space="0" w:color="auto"/>
            </w:tcBorders>
            <w:shd w:val="clear" w:color="auto" w:fill="FFFFFF"/>
          </w:tcPr>
          <w:p w14:paraId="43B30B9D" w14:textId="77777777" w:rsidR="009244EF" w:rsidRDefault="009D7901">
            <w:pPr>
              <w:shd w:val="clear" w:color="auto" w:fill="FFFFFF"/>
              <w:ind w:left="5"/>
            </w:pPr>
            <w:r>
              <w:rPr>
                <w:b/>
                <w:bCs/>
                <w:sz w:val="22"/>
                <w:szCs w:val="22"/>
              </w:rPr>
              <w:t>Aspect care se puncteaza</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6D15AC7" w14:textId="77777777" w:rsidR="009244EF" w:rsidRDefault="009D7901">
            <w:pPr>
              <w:shd w:val="clear" w:color="auto" w:fill="FFFFFF"/>
              <w:spacing w:line="269" w:lineRule="exact"/>
              <w:ind w:left="38" w:right="36"/>
              <w:jc w:val="center"/>
            </w:pPr>
            <w:r>
              <w:rPr>
                <w:b/>
                <w:bCs/>
                <w:spacing w:val="-17"/>
                <w:sz w:val="22"/>
                <w:szCs w:val="22"/>
              </w:rPr>
              <w:t xml:space="preserve">Punctaj </w:t>
            </w:r>
            <w:r>
              <w:rPr>
                <w:b/>
                <w:bCs/>
                <w:spacing w:val="-16"/>
                <w:sz w:val="22"/>
                <w:szCs w:val="22"/>
              </w:rPr>
              <w:t>maxim</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68946ED7" w14:textId="77777777" w:rsidR="009244EF" w:rsidRDefault="009D7901">
            <w:pPr>
              <w:shd w:val="clear" w:color="auto" w:fill="FFFFFF"/>
              <w:spacing w:line="269" w:lineRule="exact"/>
              <w:ind w:left="36" w:right="31"/>
            </w:pPr>
            <w:r>
              <w:rPr>
                <w:b/>
                <w:bCs/>
                <w:spacing w:val="-14"/>
                <w:sz w:val="22"/>
                <w:szCs w:val="22"/>
              </w:rPr>
              <w:t xml:space="preserve">Puntaj </w:t>
            </w:r>
            <w:r>
              <w:rPr>
                <w:b/>
                <w:bCs/>
                <w:spacing w:val="-15"/>
                <w:sz w:val="22"/>
                <w:szCs w:val="22"/>
              </w:rPr>
              <w:t>acordat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16D1330" w14:textId="77777777" w:rsidR="009244EF" w:rsidRDefault="009D7901">
            <w:pPr>
              <w:shd w:val="clear" w:color="auto" w:fill="FFFFFF"/>
              <w:spacing w:line="269" w:lineRule="exact"/>
              <w:ind w:left="343" w:right="331"/>
            </w:pPr>
            <w:r>
              <w:rPr>
                <w:b/>
                <w:bCs/>
                <w:sz w:val="22"/>
                <w:szCs w:val="22"/>
              </w:rPr>
              <w:t>Observatii evaluator</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7085CD2F" w14:textId="77777777" w:rsidR="009244EF" w:rsidRDefault="009D7901">
            <w:pPr>
              <w:shd w:val="clear" w:color="auto" w:fill="FFFFFF"/>
              <w:spacing w:line="266" w:lineRule="exact"/>
              <w:ind w:left="43" w:right="43"/>
            </w:pPr>
            <w:r>
              <w:rPr>
                <w:b/>
                <w:bCs/>
                <w:spacing w:val="-5"/>
              </w:rPr>
              <w:t xml:space="preserve">Criteriul </w:t>
            </w:r>
            <w:r>
              <w:rPr>
                <w:b/>
                <w:bCs/>
                <w:spacing w:val="-9"/>
              </w:rPr>
              <w:t xml:space="preserve">necesita </w:t>
            </w:r>
            <w:r>
              <w:rPr>
                <w:b/>
                <w:bCs/>
                <w:spacing w:val="-7"/>
              </w:rPr>
              <w:t>clarific</w:t>
            </w:r>
            <w:r>
              <w:rPr>
                <w:rFonts w:eastAsia="Times New Roman"/>
                <w:b/>
                <w:bCs/>
                <w:spacing w:val="-7"/>
              </w:rPr>
              <w:t>ări</w:t>
            </w:r>
          </w:p>
        </w:tc>
      </w:tr>
      <w:tr w:rsidR="009244EF" w14:paraId="18E07C9C" w14:textId="77777777">
        <w:trPr>
          <w:trHeight w:hRule="exact" w:val="547"/>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tcPr>
          <w:p w14:paraId="7EB071D0" w14:textId="77777777" w:rsidR="009244EF" w:rsidRDefault="009D7901">
            <w:pPr>
              <w:shd w:val="clear" w:color="auto" w:fill="FFFFFF"/>
              <w:spacing w:line="269" w:lineRule="exact"/>
              <w:ind w:left="19" w:right="914"/>
            </w:pPr>
            <w:r>
              <w:rPr>
                <w:b/>
                <w:bCs/>
                <w:spacing w:val="-4"/>
              </w:rPr>
              <w:t xml:space="preserve">1.   Identificarea </w:t>
            </w:r>
            <w:r>
              <w:rPr>
                <w:rFonts w:eastAsia="Times New Roman"/>
                <w:b/>
                <w:bCs/>
                <w:spacing w:val="-4"/>
              </w:rPr>
              <w:t xml:space="preserve">și descrierea afacerii și a strategiei de implementare a planului de afaceri </w:t>
            </w:r>
            <w:r>
              <w:rPr>
                <w:rFonts w:eastAsia="Times New Roman"/>
                <w:b/>
                <w:bCs/>
              </w:rPr>
              <w:t>(obiective, activități, rezultate, indicatori)</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20B3A7D" w14:textId="77777777" w:rsidR="009244EF" w:rsidRDefault="009D7901">
            <w:pPr>
              <w:shd w:val="clear" w:color="auto" w:fill="FFFFFF"/>
              <w:jc w:val="center"/>
            </w:pPr>
            <w:r>
              <w:rPr>
                <w:b/>
                <w:bCs/>
                <w:sz w:val="22"/>
                <w:szCs w:val="22"/>
              </w:rPr>
              <w:t>9</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13CFA60E"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02215FE"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56B27FDF" w14:textId="77777777" w:rsidR="009244EF" w:rsidRDefault="009244EF">
            <w:pPr>
              <w:shd w:val="clear" w:color="auto" w:fill="FFFFFF"/>
            </w:pPr>
          </w:p>
        </w:tc>
      </w:tr>
      <w:tr w:rsidR="009244EF" w14:paraId="409CC2BA" w14:textId="77777777">
        <w:trPr>
          <w:trHeight w:hRule="exact" w:val="1085"/>
        </w:trPr>
        <w:tc>
          <w:tcPr>
            <w:tcW w:w="1982" w:type="dxa"/>
            <w:tcBorders>
              <w:top w:val="single" w:sz="6" w:space="0" w:color="auto"/>
              <w:left w:val="single" w:sz="6" w:space="0" w:color="auto"/>
              <w:bottom w:val="single" w:sz="6" w:space="0" w:color="auto"/>
              <w:right w:val="single" w:sz="6" w:space="0" w:color="auto"/>
            </w:tcBorders>
            <w:shd w:val="clear" w:color="auto" w:fill="FFFFFF"/>
          </w:tcPr>
          <w:p w14:paraId="7719240A" w14:textId="77777777" w:rsidR="009244EF" w:rsidRDefault="009D7901">
            <w:pPr>
              <w:shd w:val="clear" w:color="auto" w:fill="FFFFFF"/>
              <w:spacing w:line="269" w:lineRule="exact"/>
              <w:ind w:left="5" w:right="293"/>
            </w:pPr>
            <w:r>
              <w:rPr>
                <w:spacing w:val="-8"/>
                <w:sz w:val="22"/>
                <w:szCs w:val="22"/>
              </w:rPr>
              <w:t xml:space="preserve">1.1 Identificarea </w:t>
            </w:r>
            <w:r>
              <w:rPr>
                <w:sz w:val="22"/>
                <w:szCs w:val="22"/>
              </w:rPr>
              <w:t>afacerii</w:t>
            </w:r>
          </w:p>
        </w:tc>
        <w:tc>
          <w:tcPr>
            <w:tcW w:w="7378" w:type="dxa"/>
            <w:tcBorders>
              <w:top w:val="single" w:sz="6" w:space="0" w:color="auto"/>
              <w:left w:val="single" w:sz="6" w:space="0" w:color="auto"/>
              <w:bottom w:val="single" w:sz="6" w:space="0" w:color="auto"/>
              <w:right w:val="single" w:sz="6" w:space="0" w:color="auto"/>
            </w:tcBorders>
            <w:shd w:val="clear" w:color="auto" w:fill="FFFFFF"/>
          </w:tcPr>
          <w:p w14:paraId="1A889CC1" w14:textId="77777777" w:rsidR="009244EF" w:rsidRDefault="009D7901">
            <w:pPr>
              <w:shd w:val="clear" w:color="auto" w:fill="FFFFFF"/>
              <w:spacing w:line="269" w:lineRule="exact"/>
              <w:ind w:left="12" w:right="343"/>
            </w:pPr>
            <w:r>
              <w:t>Sunt enumerate toate informa</w:t>
            </w:r>
            <w:r>
              <w:rPr>
                <w:rFonts w:eastAsia="Times New Roman"/>
              </w:rPr>
              <w:t>țiile solicitate privind forma juridică de constituire, propunere denumire, codul/codurile CAEN eligibile, și daca este cazul, sunt enumerate condiții speciale pentru desfășurarea activității economice vizate.</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5F25B2E" w14:textId="77777777" w:rsidR="009244EF" w:rsidRDefault="009D7901">
            <w:pPr>
              <w:shd w:val="clear" w:color="auto" w:fill="FFFFFF"/>
              <w:jc w:val="center"/>
            </w:pPr>
            <w:r>
              <w:rPr>
                <w:sz w:val="22"/>
                <w:szCs w:val="22"/>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3DA096A1"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4BF6AB0"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4E6CD7B9" w14:textId="77777777" w:rsidR="009244EF" w:rsidRDefault="009244EF">
            <w:pPr>
              <w:shd w:val="clear" w:color="auto" w:fill="FFFFFF"/>
            </w:pPr>
          </w:p>
        </w:tc>
      </w:tr>
      <w:tr w:rsidR="009244EF" w14:paraId="5F6C56E8" w14:textId="77777777">
        <w:trPr>
          <w:trHeight w:hRule="exact" w:val="1349"/>
        </w:trPr>
        <w:tc>
          <w:tcPr>
            <w:tcW w:w="1982" w:type="dxa"/>
            <w:tcBorders>
              <w:top w:val="single" w:sz="6" w:space="0" w:color="auto"/>
              <w:left w:val="single" w:sz="6" w:space="0" w:color="auto"/>
              <w:bottom w:val="single" w:sz="6" w:space="0" w:color="auto"/>
              <w:right w:val="single" w:sz="6" w:space="0" w:color="auto"/>
            </w:tcBorders>
            <w:shd w:val="clear" w:color="auto" w:fill="FFFFFF"/>
          </w:tcPr>
          <w:p w14:paraId="58E73056" w14:textId="77777777" w:rsidR="009244EF" w:rsidRDefault="009D7901">
            <w:pPr>
              <w:shd w:val="clear" w:color="auto" w:fill="FFFFFF"/>
              <w:spacing w:line="266" w:lineRule="exact"/>
              <w:ind w:left="5" w:right="492"/>
            </w:pPr>
            <w:r>
              <w:rPr>
                <w:sz w:val="22"/>
                <w:szCs w:val="22"/>
              </w:rPr>
              <w:t>1.2 Viziunea, strategia si obiectivele de dezvoltare ale afacerii</w:t>
            </w:r>
          </w:p>
        </w:tc>
        <w:tc>
          <w:tcPr>
            <w:tcW w:w="7378" w:type="dxa"/>
            <w:tcBorders>
              <w:top w:val="single" w:sz="6" w:space="0" w:color="auto"/>
              <w:left w:val="single" w:sz="6" w:space="0" w:color="auto"/>
              <w:bottom w:val="single" w:sz="6" w:space="0" w:color="auto"/>
              <w:right w:val="single" w:sz="6" w:space="0" w:color="auto"/>
            </w:tcBorders>
            <w:shd w:val="clear" w:color="auto" w:fill="FFFFFF"/>
          </w:tcPr>
          <w:p w14:paraId="38363A1F" w14:textId="77777777" w:rsidR="009244EF" w:rsidRDefault="009D7901">
            <w:pPr>
              <w:shd w:val="clear" w:color="auto" w:fill="FFFFFF"/>
              <w:spacing w:line="266" w:lineRule="exact"/>
              <w:ind w:left="7" w:right="226"/>
            </w:pPr>
            <w:r>
              <w:t>Viziunea, direc</w:t>
            </w:r>
            <w:r>
              <w:rPr>
                <w:rFonts w:eastAsia="Times New Roman"/>
              </w:rPr>
              <w:t xml:space="preserve">țiile strategice si acțiunile necesar a fi </w:t>
            </w:r>
            <w:r>
              <w:rPr>
                <w:rFonts w:eastAsia="Times New Roman" w:cs="Times New Roman"/>
              </w:rPr>
              <w:t>î</w:t>
            </w:r>
            <w:r>
              <w:rPr>
                <w:rFonts w:eastAsia="Times New Roman"/>
              </w:rPr>
              <w:t xml:space="preserve">ntreprinse sunt clar definite si enunțate. Obiectivele general si cele specifice sunt măsurabile, rezonabile si realiste pot fi atinse </w:t>
            </w:r>
            <w:r>
              <w:rPr>
                <w:rFonts w:eastAsia="Times New Roman" w:cs="Times New Roman"/>
              </w:rPr>
              <w:t>î</w:t>
            </w:r>
            <w:r>
              <w:rPr>
                <w:rFonts w:eastAsia="Times New Roman"/>
              </w:rPr>
              <w:t xml:space="preserve">n perspectiva realizării planului de afaceri </w:t>
            </w:r>
            <w:r>
              <w:rPr>
                <w:rFonts w:eastAsia="Times New Roman"/>
                <w:spacing w:val="-1"/>
              </w:rPr>
              <w:t xml:space="preserve">(sunt SMART) si reflecta aspecte ce țin de implementare planului de afaceri in </w:t>
            </w:r>
            <w:r>
              <w:rPr>
                <w:rFonts w:eastAsia="Times New Roman"/>
              </w:rPr>
              <w:t>general.</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36079CD" w14:textId="77777777" w:rsidR="009244EF" w:rsidRDefault="009D7901">
            <w:pPr>
              <w:shd w:val="clear" w:color="auto" w:fill="FFFFFF"/>
              <w:jc w:val="center"/>
            </w:pPr>
            <w:r>
              <w:rPr>
                <w:sz w:val="22"/>
                <w:szCs w:val="22"/>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772D6C56"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4A2084B"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7724F232" w14:textId="77777777" w:rsidR="009244EF" w:rsidRDefault="009244EF">
            <w:pPr>
              <w:shd w:val="clear" w:color="auto" w:fill="FFFFFF"/>
            </w:pPr>
          </w:p>
        </w:tc>
      </w:tr>
      <w:tr w:rsidR="009244EF" w14:paraId="03EEDC59" w14:textId="77777777" w:rsidTr="000958D3">
        <w:trPr>
          <w:trHeight w:hRule="exact" w:val="1356"/>
        </w:trPr>
        <w:tc>
          <w:tcPr>
            <w:tcW w:w="1982" w:type="dxa"/>
            <w:tcBorders>
              <w:top w:val="single" w:sz="6" w:space="0" w:color="auto"/>
              <w:left w:val="single" w:sz="6" w:space="0" w:color="auto"/>
              <w:bottom w:val="single" w:sz="6" w:space="0" w:color="auto"/>
              <w:right w:val="single" w:sz="6" w:space="0" w:color="auto"/>
            </w:tcBorders>
            <w:shd w:val="clear" w:color="auto" w:fill="FFFFFF"/>
          </w:tcPr>
          <w:p w14:paraId="5A4EEE1A" w14:textId="77777777" w:rsidR="009244EF" w:rsidRDefault="009D7901">
            <w:pPr>
              <w:shd w:val="clear" w:color="auto" w:fill="FFFFFF"/>
              <w:spacing w:line="269" w:lineRule="exact"/>
              <w:ind w:left="19" w:right="108" w:firstLine="5"/>
            </w:pPr>
            <w:r>
              <w:t>1.3 Activit</w:t>
            </w:r>
            <w:r>
              <w:rPr>
                <w:rFonts w:eastAsia="Times New Roman"/>
              </w:rPr>
              <w:t xml:space="preserve">ățile necesare implementării </w:t>
            </w:r>
            <w:r>
              <w:rPr>
                <w:rFonts w:eastAsia="Times New Roman"/>
                <w:spacing w:val="-1"/>
              </w:rPr>
              <w:t>planului de afaceri</w:t>
            </w:r>
          </w:p>
        </w:tc>
        <w:tc>
          <w:tcPr>
            <w:tcW w:w="7378" w:type="dxa"/>
            <w:tcBorders>
              <w:top w:val="single" w:sz="6" w:space="0" w:color="auto"/>
              <w:left w:val="single" w:sz="6" w:space="0" w:color="auto"/>
              <w:bottom w:val="single" w:sz="6" w:space="0" w:color="auto"/>
              <w:right w:val="single" w:sz="6" w:space="0" w:color="auto"/>
            </w:tcBorders>
            <w:shd w:val="clear" w:color="auto" w:fill="FFFFFF"/>
          </w:tcPr>
          <w:p w14:paraId="211143E6" w14:textId="77777777" w:rsidR="009244EF" w:rsidRDefault="009D7901">
            <w:pPr>
              <w:shd w:val="clear" w:color="auto" w:fill="FFFFFF"/>
              <w:spacing w:line="269" w:lineRule="exact"/>
              <w:ind w:left="14" w:right="12" w:firstLine="34"/>
            </w:pPr>
            <w:r>
              <w:t>Activit</w:t>
            </w:r>
            <w:r>
              <w:rPr>
                <w:rFonts w:eastAsia="Times New Roman"/>
              </w:rPr>
              <w:t>ățile / subactivitățile sunt identificate, coerente, planificate logic. Durata activităților / subactivităților este corelată cu durata necesară obținerii rezultatelor estimate și cu resursele utilizate ? Rezultatele asteptate ale fiecarei activitati sunt corelate cu acestea, sunt realiste si pot fi monitorizate?</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E6689F9" w14:textId="77777777" w:rsidR="009244EF" w:rsidRDefault="009D7901">
            <w:pPr>
              <w:shd w:val="clear" w:color="auto" w:fill="FFFFFF"/>
              <w:jc w:val="center"/>
            </w:pPr>
            <w:r>
              <w:rPr>
                <w:sz w:val="22"/>
                <w:szCs w:val="22"/>
              </w:rPr>
              <w:t>5</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2EC7F0DF"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7706591"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3DF53B40" w14:textId="77777777" w:rsidR="009244EF" w:rsidRDefault="009244EF">
            <w:pPr>
              <w:shd w:val="clear" w:color="auto" w:fill="FFFFFF"/>
            </w:pPr>
          </w:p>
        </w:tc>
      </w:tr>
      <w:tr w:rsidR="009244EF" w14:paraId="5D6B62F8" w14:textId="77777777" w:rsidTr="000958D3">
        <w:trPr>
          <w:trHeight w:hRule="exact" w:val="426"/>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tcPr>
          <w:p w14:paraId="7D87EA7D" w14:textId="77777777" w:rsidR="009244EF" w:rsidRDefault="009D7901">
            <w:pPr>
              <w:shd w:val="clear" w:color="auto" w:fill="FFFFFF"/>
              <w:ind w:left="14"/>
            </w:pPr>
            <w:r>
              <w:rPr>
                <w:b/>
                <w:bCs/>
              </w:rPr>
              <w:t>2.   Descrierea proiectului de investi</w:t>
            </w:r>
            <w:r>
              <w:rPr>
                <w:rFonts w:eastAsia="Times New Roman"/>
                <w:b/>
                <w:bCs/>
              </w:rPr>
              <w:t>ții</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23BCB66" w14:textId="77777777" w:rsidR="009244EF" w:rsidRDefault="009D7901">
            <w:pPr>
              <w:shd w:val="clear" w:color="auto" w:fill="FFFFFF"/>
              <w:jc w:val="center"/>
            </w:pPr>
            <w:r>
              <w:rPr>
                <w:b/>
                <w:bCs/>
                <w:sz w:val="22"/>
                <w:szCs w:val="22"/>
              </w:rPr>
              <w:t>18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2AF6E9FD"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D7B51E5"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5F01A6DD" w14:textId="77777777" w:rsidR="009244EF" w:rsidRDefault="009244EF">
            <w:pPr>
              <w:shd w:val="clear" w:color="auto" w:fill="FFFFFF"/>
            </w:pPr>
          </w:p>
        </w:tc>
      </w:tr>
      <w:tr w:rsidR="009244EF" w14:paraId="3E358C2A" w14:textId="77777777" w:rsidTr="000958D3">
        <w:trPr>
          <w:trHeight w:hRule="exact" w:val="998"/>
        </w:trPr>
        <w:tc>
          <w:tcPr>
            <w:tcW w:w="1982" w:type="dxa"/>
            <w:tcBorders>
              <w:top w:val="single" w:sz="6" w:space="0" w:color="auto"/>
              <w:left w:val="single" w:sz="6" w:space="0" w:color="auto"/>
              <w:bottom w:val="single" w:sz="6" w:space="0" w:color="auto"/>
              <w:right w:val="single" w:sz="6" w:space="0" w:color="auto"/>
            </w:tcBorders>
            <w:shd w:val="clear" w:color="auto" w:fill="FFFFFF"/>
          </w:tcPr>
          <w:p w14:paraId="7BC0B981" w14:textId="77777777" w:rsidR="009244EF" w:rsidRDefault="009D7901">
            <w:pPr>
              <w:shd w:val="clear" w:color="auto" w:fill="FFFFFF"/>
              <w:spacing w:line="269" w:lineRule="exact"/>
              <w:ind w:left="5" w:right="338"/>
            </w:pPr>
            <w:r>
              <w:rPr>
                <w:spacing w:val="-11"/>
                <w:sz w:val="22"/>
                <w:szCs w:val="22"/>
              </w:rPr>
              <w:t xml:space="preserve">2.1 Prezentarea </w:t>
            </w:r>
            <w:r>
              <w:rPr>
                <w:sz w:val="22"/>
                <w:szCs w:val="22"/>
              </w:rPr>
              <w:t>proiectului de investitii</w:t>
            </w:r>
          </w:p>
        </w:tc>
        <w:tc>
          <w:tcPr>
            <w:tcW w:w="7378" w:type="dxa"/>
            <w:tcBorders>
              <w:top w:val="single" w:sz="6" w:space="0" w:color="auto"/>
              <w:left w:val="single" w:sz="6" w:space="0" w:color="auto"/>
              <w:bottom w:val="single" w:sz="6" w:space="0" w:color="auto"/>
              <w:right w:val="single" w:sz="6" w:space="0" w:color="auto"/>
            </w:tcBorders>
            <w:shd w:val="clear" w:color="auto" w:fill="FFFFFF"/>
          </w:tcPr>
          <w:p w14:paraId="2B997BE8" w14:textId="77777777" w:rsidR="009244EF" w:rsidRDefault="009D7901">
            <w:pPr>
              <w:shd w:val="clear" w:color="auto" w:fill="FFFFFF"/>
              <w:spacing w:line="269" w:lineRule="exact"/>
              <w:ind w:left="5" w:right="312"/>
            </w:pPr>
            <w:r>
              <w:rPr>
                <w:spacing w:val="-7"/>
                <w:sz w:val="22"/>
                <w:szCs w:val="22"/>
              </w:rPr>
              <w:t xml:space="preserve">Solicitantul a descris corect si complet spatiile, utilajele, echipamentele, </w:t>
            </w:r>
            <w:r>
              <w:rPr>
                <w:spacing w:val="-6"/>
                <w:sz w:val="22"/>
                <w:szCs w:val="22"/>
              </w:rPr>
              <w:t>materiile prime si materialele, utilit</w:t>
            </w:r>
            <w:r>
              <w:rPr>
                <w:rFonts w:eastAsia="Times New Roman"/>
                <w:spacing w:val="-6"/>
                <w:sz w:val="22"/>
                <w:szCs w:val="22"/>
              </w:rPr>
              <w:t xml:space="preserve">ățile, avizele si acordurile necesare </w:t>
            </w:r>
            <w:r>
              <w:rPr>
                <w:rFonts w:eastAsia="Times New Roman"/>
                <w:spacing w:val="-9"/>
                <w:sz w:val="22"/>
                <w:szCs w:val="22"/>
              </w:rPr>
              <w:t>funcționării. Costurile sunt corelate cu Anexa2 -sheet Buget plan de afaceri?</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A333871" w14:textId="77777777" w:rsidR="009244EF" w:rsidRDefault="009D7901">
            <w:pPr>
              <w:shd w:val="clear" w:color="auto" w:fill="FFFFFF"/>
              <w:jc w:val="center"/>
            </w:pPr>
            <w:r>
              <w:rPr>
                <w:sz w:val="22"/>
                <w:szCs w:val="22"/>
              </w:rPr>
              <w:t>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5A0913A0"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942D364"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03B47D3F" w14:textId="77777777" w:rsidR="009244EF" w:rsidRDefault="009244EF">
            <w:pPr>
              <w:shd w:val="clear" w:color="auto" w:fill="FFFFFF"/>
            </w:pPr>
          </w:p>
        </w:tc>
      </w:tr>
    </w:tbl>
    <w:p w14:paraId="274EFC87" w14:textId="77777777" w:rsidR="009244EF" w:rsidRDefault="009D7901">
      <w:pPr>
        <w:framePr w:h="295" w:hRule="exact" w:hSpace="38" w:wrap="auto" w:vAnchor="text" w:hAnchor="text" w:x="14041" w:y="6"/>
        <w:shd w:val="clear" w:color="auto" w:fill="FFFFFF"/>
      </w:pPr>
      <w:r>
        <w:rPr>
          <w:sz w:val="22"/>
          <w:szCs w:val="22"/>
        </w:rPr>
        <w:t>1</w:t>
      </w:r>
    </w:p>
    <w:p w14:paraId="1C3A95A5" w14:textId="77777777" w:rsidR="009244EF" w:rsidRDefault="009244EF">
      <w:pPr>
        <w:shd w:val="clear" w:color="auto" w:fill="FFFFFF"/>
        <w:spacing w:before="96" w:line="163" w:lineRule="exact"/>
        <w:ind w:left="482" w:right="12240" w:firstLine="197"/>
        <w:sectPr w:rsidR="009244EF">
          <w:type w:val="continuous"/>
          <w:pgSz w:w="17208" w:h="14678" w:orient="landscape"/>
          <w:pgMar w:top="1440" w:right="1440" w:bottom="360" w:left="1440" w:header="720" w:footer="720" w:gutter="0"/>
          <w:cols w:space="60"/>
          <w:noEndnote/>
        </w:sectPr>
      </w:pPr>
    </w:p>
    <w:p w14:paraId="1F88A705" w14:textId="14245B90" w:rsidR="009244EF" w:rsidRDefault="009244EF">
      <w:pPr>
        <w:spacing w:after="264" w:line="1" w:lineRule="exact"/>
        <w:rPr>
          <w:sz w:val="2"/>
          <w:szCs w:val="2"/>
        </w:rPr>
      </w:pPr>
    </w:p>
    <w:p w14:paraId="51D9640D" w14:textId="1BE01E2B" w:rsidR="000958D3" w:rsidRDefault="000958D3">
      <w:pPr>
        <w:spacing w:after="264" w:line="1" w:lineRule="exact"/>
        <w:rPr>
          <w:sz w:val="2"/>
          <w:szCs w:val="2"/>
        </w:rPr>
      </w:pPr>
    </w:p>
    <w:p w14:paraId="7FF20A1F" w14:textId="037B3170" w:rsidR="000958D3" w:rsidRDefault="000958D3">
      <w:pPr>
        <w:spacing w:after="264" w:line="1" w:lineRule="exact"/>
        <w:rPr>
          <w:sz w:val="2"/>
          <w:szCs w:val="2"/>
        </w:rPr>
      </w:pPr>
    </w:p>
    <w:p w14:paraId="28245800" w14:textId="1550C853" w:rsidR="000958D3" w:rsidRDefault="000958D3">
      <w:pPr>
        <w:spacing w:after="264" w:line="1" w:lineRule="exact"/>
        <w:rPr>
          <w:sz w:val="2"/>
          <w:szCs w:val="2"/>
        </w:rPr>
      </w:pPr>
    </w:p>
    <w:p w14:paraId="5721E733" w14:textId="4AAF8191" w:rsidR="000958D3" w:rsidRDefault="000958D3">
      <w:pPr>
        <w:spacing w:after="264" w:line="1" w:lineRule="exact"/>
        <w:rPr>
          <w:sz w:val="2"/>
          <w:szCs w:val="2"/>
        </w:rPr>
      </w:pPr>
    </w:p>
    <w:p w14:paraId="4A0A830C" w14:textId="77777777" w:rsidR="000958D3" w:rsidRDefault="000958D3">
      <w:pPr>
        <w:spacing w:after="26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87"/>
        <w:gridCol w:w="7373"/>
        <w:gridCol w:w="989"/>
        <w:gridCol w:w="994"/>
        <w:gridCol w:w="1843"/>
        <w:gridCol w:w="1142"/>
      </w:tblGrid>
      <w:tr w:rsidR="009244EF" w14:paraId="3E7FFD03" w14:textId="77777777">
        <w:trPr>
          <w:trHeight w:hRule="exact" w:val="1627"/>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587C355E" w14:textId="77777777" w:rsidR="009244EF" w:rsidRDefault="009D7901">
            <w:pPr>
              <w:shd w:val="clear" w:color="auto" w:fill="FFFFFF"/>
              <w:ind w:left="5"/>
            </w:pPr>
            <w:r>
              <w:rPr>
                <w:sz w:val="22"/>
                <w:szCs w:val="22"/>
              </w:rPr>
              <w:lastRenderedPageBreak/>
              <w:t>Flux tehnologic</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30184D16" w14:textId="77777777" w:rsidR="009244EF" w:rsidRDefault="009D7901">
            <w:pPr>
              <w:shd w:val="clear" w:color="auto" w:fill="FFFFFF"/>
              <w:spacing w:line="269" w:lineRule="exact"/>
              <w:ind w:left="10" w:right="29" w:firstLine="10"/>
            </w:pPr>
            <w:r>
              <w:t>Fluxul tehnologic/opera</w:t>
            </w:r>
            <w:r>
              <w:rPr>
                <w:rFonts w:eastAsia="Times New Roman"/>
              </w:rPr>
              <w:t xml:space="preserve">țional este descris clar, coerent si logic, sunt descrise operațiunile necesare Pentru fiecare operațiune este prezentat necesarul de resurse de orice tip - spații, utilaje, mobilier, calculatoare, software, personal, materii prime, utilități, servicii, etc? Sunt menționate tehnologii noi, moderne ce vor fi utilizate </w:t>
            </w:r>
            <w:r>
              <w:rPr>
                <w:rFonts w:eastAsia="Times New Roman" w:cs="Times New Roman"/>
              </w:rPr>
              <w:t>î</w:t>
            </w:r>
            <w:r>
              <w:rPr>
                <w:rFonts w:eastAsia="Times New Roman"/>
              </w:rPr>
              <w:t>n producerea/ menținerea/dezvoltarea produsului/ serviciului si sunt oferite suficiente informații despre acestea.</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F521B16" w14:textId="77777777" w:rsidR="009244EF" w:rsidRDefault="009D7901">
            <w:pPr>
              <w:shd w:val="clear" w:color="auto" w:fill="FFFFFF"/>
              <w:ind w:left="326"/>
            </w:pPr>
            <w:r>
              <w:rPr>
                <w:sz w:val="22"/>
                <w:szCs w:val="22"/>
              </w:rPr>
              <w:t>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7BE5E984"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E3C5494"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2B8593B3" w14:textId="77777777" w:rsidR="009244EF" w:rsidRDefault="009244EF">
            <w:pPr>
              <w:shd w:val="clear" w:color="auto" w:fill="FFFFFF"/>
            </w:pPr>
          </w:p>
        </w:tc>
      </w:tr>
      <w:tr w:rsidR="009244EF" w14:paraId="6C731ED9" w14:textId="77777777">
        <w:trPr>
          <w:trHeight w:hRule="exact" w:val="1085"/>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4F1A44C4" w14:textId="77777777" w:rsidR="009244EF" w:rsidRDefault="009D7901">
            <w:pPr>
              <w:shd w:val="clear" w:color="auto" w:fill="FFFFFF"/>
              <w:ind w:left="5"/>
            </w:pPr>
            <w:r>
              <w:rPr>
                <w:spacing w:val="-9"/>
                <w:sz w:val="22"/>
                <w:szCs w:val="22"/>
              </w:rPr>
              <w:t>Produse/servicii</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3DCCE387" w14:textId="77777777" w:rsidR="009244EF" w:rsidRDefault="009D7901">
            <w:pPr>
              <w:shd w:val="clear" w:color="auto" w:fill="FFFFFF"/>
              <w:spacing w:line="269" w:lineRule="exact"/>
              <w:ind w:right="58"/>
            </w:pPr>
            <w:r>
              <w:rPr>
                <w:spacing w:val="-7"/>
                <w:sz w:val="22"/>
                <w:szCs w:val="22"/>
              </w:rPr>
              <w:t>Sunt descrise produsele/serviciile dezvoltate in urma investi</w:t>
            </w:r>
            <w:r>
              <w:rPr>
                <w:rFonts w:eastAsia="Times New Roman"/>
                <w:spacing w:val="-7"/>
                <w:sz w:val="22"/>
                <w:szCs w:val="22"/>
              </w:rPr>
              <w:t xml:space="preserve">ției, caracteristicile </w:t>
            </w:r>
            <w:r>
              <w:rPr>
                <w:rFonts w:eastAsia="Times New Roman"/>
                <w:spacing w:val="-4"/>
                <w:sz w:val="22"/>
                <w:szCs w:val="22"/>
              </w:rPr>
              <w:t xml:space="preserve">acestora, conditii necesare realizării lor. Solicitantul prezinta informații </w:t>
            </w:r>
            <w:r>
              <w:rPr>
                <w:rFonts w:eastAsia="Times New Roman"/>
                <w:spacing w:val="-7"/>
                <w:sz w:val="22"/>
                <w:szCs w:val="22"/>
              </w:rPr>
              <w:t xml:space="preserve">relevante despre necesitățile pe care le satisface produsul/serviciul furnizat, </w:t>
            </w:r>
            <w:r>
              <w:rPr>
                <w:rFonts w:eastAsia="Times New Roman"/>
                <w:spacing w:val="-8"/>
                <w:sz w:val="22"/>
                <w:szCs w:val="22"/>
              </w:rPr>
              <w:t>canale de distributie, caracterul inovativ al afacerii (daca este cazul).</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8418117" w14:textId="77777777" w:rsidR="009244EF" w:rsidRDefault="009D7901">
            <w:pPr>
              <w:shd w:val="clear" w:color="auto" w:fill="FFFFFF"/>
              <w:ind w:left="326"/>
            </w:pPr>
            <w:r>
              <w:rPr>
                <w:sz w:val="22"/>
                <w:szCs w:val="22"/>
              </w:rPr>
              <w:t>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4024166"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593AB36"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6D1C298E" w14:textId="77777777" w:rsidR="009244EF" w:rsidRDefault="009244EF">
            <w:pPr>
              <w:shd w:val="clear" w:color="auto" w:fill="FFFFFF"/>
            </w:pPr>
          </w:p>
        </w:tc>
      </w:tr>
      <w:tr w:rsidR="009244EF" w14:paraId="765C0584" w14:textId="77777777">
        <w:trPr>
          <w:trHeight w:hRule="exact" w:val="278"/>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tcPr>
          <w:p w14:paraId="17736B30" w14:textId="77777777" w:rsidR="009244EF" w:rsidRDefault="009D7901">
            <w:pPr>
              <w:shd w:val="clear" w:color="auto" w:fill="FFFFFF"/>
              <w:ind w:left="14"/>
            </w:pPr>
            <w:r>
              <w:rPr>
                <w:b/>
                <w:bCs/>
              </w:rPr>
              <w:t>3.   Analiza pie</w:t>
            </w:r>
            <w:r>
              <w:rPr>
                <w:rFonts w:eastAsia="Times New Roman"/>
                <w:b/>
                <w:bCs/>
              </w:rPr>
              <w:t>ței de desfacere și a concurenței</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1E3C9C2" w14:textId="77777777" w:rsidR="009244EF" w:rsidRDefault="009D7901">
            <w:pPr>
              <w:shd w:val="clear" w:color="auto" w:fill="FFFFFF"/>
              <w:ind w:left="271"/>
            </w:pPr>
            <w:r>
              <w:rPr>
                <w:b/>
                <w:bCs/>
                <w:sz w:val="22"/>
                <w:szCs w:val="22"/>
              </w:rPr>
              <w:t>15</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5ABFEF97"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0576513"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03CD4EFD" w14:textId="77777777" w:rsidR="009244EF" w:rsidRDefault="009244EF">
            <w:pPr>
              <w:shd w:val="clear" w:color="auto" w:fill="FFFFFF"/>
            </w:pPr>
          </w:p>
        </w:tc>
      </w:tr>
      <w:tr w:rsidR="009244EF" w14:paraId="7780C965" w14:textId="77777777">
        <w:trPr>
          <w:trHeight w:hRule="exact" w:val="1349"/>
        </w:trPr>
        <w:tc>
          <w:tcPr>
            <w:tcW w:w="1987" w:type="dxa"/>
            <w:vMerge w:val="restart"/>
            <w:tcBorders>
              <w:top w:val="single" w:sz="6" w:space="0" w:color="auto"/>
              <w:left w:val="single" w:sz="6" w:space="0" w:color="auto"/>
              <w:bottom w:val="nil"/>
              <w:right w:val="single" w:sz="6" w:space="0" w:color="auto"/>
            </w:tcBorders>
            <w:shd w:val="clear" w:color="auto" w:fill="FFFFFF"/>
          </w:tcPr>
          <w:p w14:paraId="434C8F57" w14:textId="77777777" w:rsidR="009244EF" w:rsidRDefault="009D7901">
            <w:pPr>
              <w:shd w:val="clear" w:color="auto" w:fill="FFFFFF"/>
              <w:ind w:left="17"/>
            </w:pPr>
            <w:r>
              <w:t>3.1 Clien</w:t>
            </w:r>
            <w:r>
              <w:rPr>
                <w:rFonts w:eastAsia="Times New Roman"/>
              </w:rPr>
              <w:t>ții</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6B23D624" w14:textId="77777777" w:rsidR="009244EF" w:rsidRDefault="009D7901">
            <w:pPr>
              <w:shd w:val="clear" w:color="auto" w:fill="FFFFFF"/>
              <w:spacing w:line="266" w:lineRule="exact"/>
              <w:ind w:left="7" w:right="202" w:firstLine="12"/>
            </w:pPr>
            <w:r>
              <w:t>Planul de afaceri dovedeste o buna cunostere a clientilor potentiali si a pietei. Se identific</w:t>
            </w:r>
            <w:r>
              <w:rPr>
                <w:rFonts w:eastAsia="Times New Roman"/>
              </w:rPr>
              <w:t>ă piața și se oferă informații relevante privind specificul acesteia (tipologia clienților vizati , localizare, aria geografică, caracteristici).Este prezentata amploarea pietei, tendintele pietei. caracteristici ale cererii pentru produs /serviciu. Se oferă informații fundamentate privind tendințele pieței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8DB259A" w14:textId="77777777" w:rsidR="009244EF" w:rsidRDefault="009D7901">
            <w:pPr>
              <w:shd w:val="clear" w:color="auto" w:fill="FFFFFF"/>
              <w:ind w:left="326"/>
            </w:pPr>
            <w:r>
              <w:rPr>
                <w:sz w:val="22"/>
                <w:szCs w:val="22"/>
              </w:rPr>
              <w:t>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6A3E6EF7"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833FAC1"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7D27B612" w14:textId="77777777" w:rsidR="009244EF" w:rsidRDefault="009244EF">
            <w:pPr>
              <w:shd w:val="clear" w:color="auto" w:fill="FFFFFF"/>
            </w:pPr>
          </w:p>
        </w:tc>
      </w:tr>
      <w:tr w:rsidR="009244EF" w14:paraId="4C05603C" w14:textId="77777777">
        <w:trPr>
          <w:trHeight w:hRule="exact" w:val="1085"/>
        </w:trPr>
        <w:tc>
          <w:tcPr>
            <w:tcW w:w="1987" w:type="dxa"/>
            <w:vMerge/>
            <w:tcBorders>
              <w:top w:val="nil"/>
              <w:left w:val="single" w:sz="6" w:space="0" w:color="auto"/>
              <w:bottom w:val="single" w:sz="6" w:space="0" w:color="auto"/>
              <w:right w:val="single" w:sz="6" w:space="0" w:color="auto"/>
            </w:tcBorders>
            <w:shd w:val="clear" w:color="auto" w:fill="FFFFFF"/>
          </w:tcPr>
          <w:p w14:paraId="22BB2772" w14:textId="77777777" w:rsidR="009244EF" w:rsidRDefault="009244EF"/>
          <w:p w14:paraId="00E50EB8" w14:textId="77777777" w:rsidR="009244EF" w:rsidRDefault="009244EF"/>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6E725533" w14:textId="77777777" w:rsidR="009244EF" w:rsidRDefault="009D7901">
            <w:pPr>
              <w:shd w:val="clear" w:color="auto" w:fill="FFFFFF"/>
              <w:spacing w:line="269" w:lineRule="exact"/>
              <w:ind w:left="48" w:right="77" w:firstLine="10"/>
            </w:pPr>
            <w:r>
              <w:t>Produsele /serviciile care vor fi comercializate raspund nevoilor pietei ? Se men</w:t>
            </w:r>
            <w:r>
              <w:rPr>
                <w:rFonts w:eastAsia="Times New Roman"/>
              </w:rPr>
              <w:t xml:space="preserve">ționează avantajele care determina cumpărarea produselor/serviciilor de catre clienti față de cele ale concurenței, modul </w:t>
            </w:r>
            <w:r>
              <w:rPr>
                <w:rFonts w:eastAsia="Times New Roman" w:cs="Times New Roman"/>
              </w:rPr>
              <w:t>î</w:t>
            </w:r>
            <w:r>
              <w:rPr>
                <w:rFonts w:eastAsia="Times New Roman"/>
              </w:rPr>
              <w:t>n care produsele/serviciile țin cont de așteptările clienților.</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33B73C0" w14:textId="77777777" w:rsidR="009244EF" w:rsidRDefault="009D7901">
            <w:pPr>
              <w:shd w:val="clear" w:color="auto" w:fill="FFFFFF"/>
              <w:ind w:left="326"/>
            </w:pPr>
            <w:r>
              <w:rPr>
                <w:sz w:val="22"/>
                <w:szCs w:val="22"/>
              </w:rPr>
              <w:t>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AD45343"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E8AE1E6"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0108DCA5" w14:textId="77777777" w:rsidR="009244EF" w:rsidRDefault="009244EF">
            <w:pPr>
              <w:shd w:val="clear" w:color="auto" w:fill="FFFFFF"/>
            </w:pPr>
          </w:p>
        </w:tc>
      </w:tr>
      <w:tr w:rsidR="009244EF" w14:paraId="0928FCE0" w14:textId="77777777">
        <w:trPr>
          <w:trHeight w:hRule="exact" w:val="547"/>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0549C3C8" w14:textId="77777777" w:rsidR="009244EF" w:rsidRDefault="009D7901">
            <w:pPr>
              <w:shd w:val="clear" w:color="auto" w:fill="FFFFFF"/>
              <w:ind w:left="5"/>
            </w:pPr>
            <w:r>
              <w:rPr>
                <w:sz w:val="22"/>
                <w:szCs w:val="22"/>
              </w:rPr>
              <w:t>3.2 Concurenta</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79E87066" w14:textId="77777777" w:rsidR="009244EF" w:rsidRDefault="009D7901">
            <w:pPr>
              <w:shd w:val="clear" w:color="auto" w:fill="FFFFFF"/>
              <w:spacing w:line="269" w:lineRule="exact"/>
              <w:ind w:left="38" w:right="1044"/>
            </w:pPr>
            <w:r>
              <w:rPr>
                <w:spacing w:val="-8"/>
                <w:sz w:val="22"/>
                <w:szCs w:val="22"/>
              </w:rPr>
              <w:t xml:space="preserve">Se furnizeaza informatii relevante despre mediul concurential - sunt </w:t>
            </w:r>
            <w:r>
              <w:rPr>
                <w:sz w:val="22"/>
                <w:szCs w:val="22"/>
              </w:rPr>
              <w:t>prezentati principalii concurenti si caracteristicile lor?</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52CE15A" w14:textId="77777777" w:rsidR="009244EF" w:rsidRDefault="009D7901">
            <w:pPr>
              <w:shd w:val="clear" w:color="auto" w:fill="FFFFFF"/>
              <w:ind w:left="326"/>
            </w:pPr>
            <w:r>
              <w:rPr>
                <w:sz w:val="22"/>
                <w:szCs w:val="22"/>
              </w:rPr>
              <w:t>3</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5CE33E8"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2AA0892"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6017B935" w14:textId="77777777" w:rsidR="009244EF" w:rsidRDefault="009244EF">
            <w:pPr>
              <w:shd w:val="clear" w:color="auto" w:fill="FFFFFF"/>
            </w:pPr>
          </w:p>
        </w:tc>
      </w:tr>
      <w:tr w:rsidR="009244EF" w14:paraId="60E343F2" w14:textId="77777777">
        <w:trPr>
          <w:trHeight w:hRule="exact" w:val="278"/>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tcPr>
          <w:p w14:paraId="0479CFF5" w14:textId="77777777" w:rsidR="009244EF" w:rsidRDefault="009D7901">
            <w:pPr>
              <w:shd w:val="clear" w:color="auto" w:fill="FFFFFF"/>
              <w:ind w:left="5"/>
            </w:pPr>
            <w:r>
              <w:rPr>
                <w:b/>
                <w:bCs/>
                <w:sz w:val="22"/>
                <w:szCs w:val="22"/>
              </w:rPr>
              <w:t>4.   Strategia de marketing</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02B8E6B" w14:textId="77777777" w:rsidR="009244EF" w:rsidRDefault="009D7901">
            <w:pPr>
              <w:shd w:val="clear" w:color="auto" w:fill="FFFFFF"/>
              <w:ind w:left="326"/>
            </w:pPr>
            <w:r>
              <w:rPr>
                <w:b/>
                <w:bCs/>
                <w:sz w:val="22"/>
                <w:szCs w:val="22"/>
              </w:rPr>
              <w:t>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3203835A"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BD2DD6D"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73856E3E" w14:textId="77777777" w:rsidR="009244EF" w:rsidRDefault="009244EF">
            <w:pPr>
              <w:shd w:val="clear" w:color="auto" w:fill="FFFFFF"/>
            </w:pPr>
          </w:p>
        </w:tc>
      </w:tr>
      <w:tr w:rsidR="009244EF" w14:paraId="26596EAB" w14:textId="77777777">
        <w:trPr>
          <w:trHeight w:hRule="exact" w:val="816"/>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09B28BD6" w14:textId="77777777" w:rsidR="009244EF" w:rsidRDefault="009D7901">
            <w:pPr>
              <w:shd w:val="clear" w:color="auto" w:fill="FFFFFF"/>
              <w:spacing w:line="269" w:lineRule="exact"/>
              <w:ind w:left="5" w:right="499"/>
            </w:pPr>
            <w:r>
              <w:rPr>
                <w:sz w:val="22"/>
                <w:szCs w:val="22"/>
              </w:rPr>
              <w:t>4.1 Politica de produs</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21AB39F4" w14:textId="77777777" w:rsidR="009244EF" w:rsidRDefault="009D7901">
            <w:pPr>
              <w:shd w:val="clear" w:color="auto" w:fill="FFFFFF"/>
              <w:spacing w:line="269" w:lineRule="exact"/>
              <w:ind w:right="48"/>
            </w:pPr>
            <w:r>
              <w:rPr>
                <w:spacing w:val="-7"/>
                <w:sz w:val="22"/>
                <w:szCs w:val="22"/>
              </w:rPr>
              <w:t xml:space="preserve">Sunt prezentate informatii relevante privind politica de produs </w:t>
            </w:r>
            <w:r>
              <w:rPr>
                <w:rFonts w:eastAsia="Times New Roman" w:cs="Times New Roman"/>
                <w:spacing w:val="-7"/>
                <w:sz w:val="22"/>
                <w:szCs w:val="22"/>
              </w:rPr>
              <w:t>–</w:t>
            </w:r>
            <w:r>
              <w:rPr>
                <w:rFonts w:eastAsia="Times New Roman"/>
                <w:spacing w:val="-7"/>
                <w:sz w:val="22"/>
                <w:szCs w:val="22"/>
              </w:rPr>
              <w:t xml:space="preserve"> caracteristicile </w:t>
            </w:r>
            <w:r>
              <w:rPr>
                <w:rFonts w:eastAsia="Times New Roman"/>
                <w:spacing w:val="-5"/>
                <w:sz w:val="22"/>
                <w:szCs w:val="22"/>
              </w:rPr>
              <w:t xml:space="preserve">produselor/serviciilor care le diferentiaza de ale ator producatori/furnizori </w:t>
            </w:r>
            <w:r>
              <w:rPr>
                <w:rFonts w:eastAsia="Times New Roman"/>
                <w:sz w:val="22"/>
                <w:szCs w:val="22"/>
              </w:rPr>
              <w:t>servicii.</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0DB1BBC" w14:textId="77777777" w:rsidR="009244EF" w:rsidRDefault="009D7901">
            <w:pPr>
              <w:shd w:val="clear" w:color="auto" w:fill="FFFFFF"/>
              <w:ind w:left="326"/>
            </w:pPr>
            <w:r>
              <w:rPr>
                <w:sz w:val="22"/>
                <w:szCs w:val="22"/>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30C3C9D3"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22264EA"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5C8646DD" w14:textId="77777777" w:rsidR="009244EF" w:rsidRDefault="009244EF">
            <w:pPr>
              <w:shd w:val="clear" w:color="auto" w:fill="FFFFFF"/>
            </w:pPr>
          </w:p>
        </w:tc>
      </w:tr>
      <w:tr w:rsidR="009244EF" w14:paraId="32C46F44" w14:textId="77777777">
        <w:trPr>
          <w:trHeight w:hRule="exact" w:val="816"/>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4FF75C8E" w14:textId="77777777" w:rsidR="009244EF" w:rsidRDefault="009D7901">
            <w:pPr>
              <w:shd w:val="clear" w:color="auto" w:fill="FFFFFF"/>
              <w:ind w:left="5"/>
            </w:pPr>
            <w:r>
              <w:rPr>
                <w:spacing w:val="-8"/>
                <w:sz w:val="22"/>
                <w:szCs w:val="22"/>
              </w:rPr>
              <w:t>4.2 Politica de pret</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5FA68388" w14:textId="77777777" w:rsidR="009244EF" w:rsidRDefault="009D7901">
            <w:pPr>
              <w:shd w:val="clear" w:color="auto" w:fill="FFFFFF"/>
              <w:spacing w:line="266" w:lineRule="exact"/>
              <w:ind w:left="46" w:right="43"/>
            </w:pPr>
            <w:r>
              <w:t>Sunt prezentate pre</w:t>
            </w:r>
            <w:r>
              <w:rPr>
                <w:rFonts w:eastAsia="Times New Roman"/>
              </w:rPr>
              <w:t>țurile de v</w:t>
            </w:r>
            <w:r>
              <w:rPr>
                <w:rFonts w:eastAsia="Times New Roman" w:cs="Times New Roman"/>
              </w:rPr>
              <w:t>â</w:t>
            </w:r>
            <w:r>
              <w:rPr>
                <w:rFonts w:eastAsia="Times New Roman"/>
              </w:rPr>
              <w:t xml:space="preserve">nzare și elementele relevante avute </w:t>
            </w:r>
            <w:r>
              <w:rPr>
                <w:rFonts w:eastAsia="Times New Roman" w:cs="Times New Roman"/>
              </w:rPr>
              <w:t>î</w:t>
            </w:r>
            <w:r>
              <w:rPr>
                <w:rFonts w:eastAsia="Times New Roman"/>
              </w:rPr>
              <w:t>n vedere la stabilirea prețului, se realizează o raportare la prețurile practicate de competitori.</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210F158" w14:textId="77777777" w:rsidR="009244EF" w:rsidRDefault="009D7901">
            <w:pPr>
              <w:shd w:val="clear" w:color="auto" w:fill="FFFFFF"/>
              <w:ind w:left="326"/>
            </w:pPr>
            <w:r>
              <w:rPr>
                <w:sz w:val="22"/>
                <w:szCs w:val="22"/>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2F0776E4"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C68CBF7"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6B6592FA" w14:textId="77777777" w:rsidR="009244EF" w:rsidRDefault="009244EF">
            <w:pPr>
              <w:shd w:val="clear" w:color="auto" w:fill="FFFFFF"/>
            </w:pPr>
          </w:p>
        </w:tc>
      </w:tr>
      <w:tr w:rsidR="009244EF" w14:paraId="1986066F" w14:textId="77777777">
        <w:trPr>
          <w:trHeight w:hRule="exact" w:val="562"/>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34ED53A7" w14:textId="77777777" w:rsidR="009244EF" w:rsidRDefault="009D7901">
            <w:pPr>
              <w:shd w:val="clear" w:color="auto" w:fill="FFFFFF"/>
              <w:spacing w:line="269" w:lineRule="exact"/>
              <w:ind w:left="5" w:right="499"/>
            </w:pPr>
            <w:r>
              <w:rPr>
                <w:sz w:val="22"/>
                <w:szCs w:val="22"/>
              </w:rPr>
              <w:t>4.3 Politica de promovare</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0FAF003E" w14:textId="77777777" w:rsidR="009244EF" w:rsidRDefault="009D7901">
            <w:pPr>
              <w:shd w:val="clear" w:color="auto" w:fill="FFFFFF"/>
              <w:spacing w:line="269" w:lineRule="exact"/>
              <w:ind w:left="38" w:right="362"/>
            </w:pPr>
            <w:r>
              <w:rPr>
                <w:spacing w:val="-7"/>
                <w:sz w:val="22"/>
                <w:szCs w:val="22"/>
              </w:rPr>
              <w:t xml:space="preserve">Sunt descrise metodele/mijloacele de promovare, este prezentat modul in </w:t>
            </w:r>
            <w:r>
              <w:rPr>
                <w:spacing w:val="-6"/>
                <w:sz w:val="22"/>
                <w:szCs w:val="22"/>
              </w:rPr>
              <w:t>care promovarea va imbunatati imaginea firmei. In buget sunt alocate</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7A90471" w14:textId="77777777" w:rsidR="009244EF" w:rsidRDefault="009D7901">
            <w:pPr>
              <w:shd w:val="clear" w:color="auto" w:fill="FFFFFF"/>
              <w:ind w:left="326"/>
            </w:pPr>
            <w:r>
              <w:rPr>
                <w:sz w:val="22"/>
                <w:szCs w:val="22"/>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3A1C4C8D"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AB18D78"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388D230A" w14:textId="77777777" w:rsidR="009244EF" w:rsidRDefault="009244EF">
            <w:pPr>
              <w:shd w:val="clear" w:color="auto" w:fill="FFFFFF"/>
            </w:pPr>
          </w:p>
        </w:tc>
      </w:tr>
    </w:tbl>
    <w:p w14:paraId="45B194F5" w14:textId="77777777" w:rsidR="009244EF" w:rsidRDefault="009244EF">
      <w:pPr>
        <w:sectPr w:rsidR="009244EF" w:rsidSect="000958D3">
          <w:type w:val="continuous"/>
          <w:pgSz w:w="17208" w:h="14678" w:orient="landscape"/>
          <w:pgMar w:top="2552" w:right="1440" w:bottom="360" w:left="1440" w:header="720" w:footer="720" w:gutter="0"/>
          <w:cols w:space="60"/>
          <w:noEndnote/>
        </w:sectPr>
      </w:pPr>
    </w:p>
    <w:p w14:paraId="48AC6387" w14:textId="77777777" w:rsidR="009244EF" w:rsidRDefault="009244EF">
      <w:pPr>
        <w:ind w:right="12238"/>
        <w:rPr>
          <w:sz w:val="24"/>
          <w:szCs w:val="24"/>
        </w:rPr>
      </w:pPr>
    </w:p>
    <w:p w14:paraId="18731ACC" w14:textId="77777777" w:rsidR="009244EF" w:rsidRDefault="009244EF">
      <w:pPr>
        <w:ind w:right="12238"/>
        <w:rPr>
          <w:sz w:val="24"/>
          <w:szCs w:val="24"/>
        </w:rPr>
        <w:sectPr w:rsidR="009244EF">
          <w:type w:val="continuous"/>
          <w:pgSz w:w="17208" w:h="14678" w:orient="landscape"/>
          <w:pgMar w:top="1440" w:right="1615" w:bottom="360" w:left="1810" w:header="720" w:footer="720" w:gutter="0"/>
          <w:cols w:space="60"/>
          <w:noEndnote/>
        </w:sectPr>
      </w:pPr>
    </w:p>
    <w:p w14:paraId="12D7B50A" w14:textId="015D929D" w:rsidR="009244EF" w:rsidRDefault="009244EF">
      <w:pPr>
        <w:framePr w:h="1997" w:hSpace="10080" w:wrap="notBeside" w:vAnchor="text" w:hAnchor="margin" w:x="121" w:y="1"/>
        <w:rPr>
          <w:sz w:val="24"/>
          <w:szCs w:val="24"/>
        </w:rPr>
      </w:pPr>
    </w:p>
    <w:p w14:paraId="24505AB6" w14:textId="77777777" w:rsidR="009244EF" w:rsidRDefault="009244EF">
      <w:pPr>
        <w:spacing w:line="1" w:lineRule="exact"/>
        <w:rPr>
          <w:sz w:val="2"/>
          <w:szCs w:val="2"/>
        </w:rPr>
      </w:pPr>
    </w:p>
    <w:p w14:paraId="39B4CF7C" w14:textId="77777777" w:rsidR="009244EF" w:rsidRDefault="009244EF">
      <w:pPr>
        <w:framePr w:h="1325" w:hSpace="10080" w:wrap="notBeside" w:vAnchor="text" w:hAnchor="margin" w:x="5766" w:y="270"/>
        <w:rPr>
          <w:sz w:val="24"/>
          <w:szCs w:val="24"/>
        </w:rPr>
        <w:sectPr w:rsidR="009244EF">
          <w:pgSz w:w="17208" w:h="14678" w:orient="landscape"/>
          <w:pgMar w:top="1440" w:right="1440" w:bottom="360" w:left="1440" w:header="720" w:footer="720" w:gutter="0"/>
          <w:cols w:space="720"/>
          <w:noEndnote/>
        </w:sectPr>
      </w:pPr>
    </w:p>
    <w:p w14:paraId="688899F1" w14:textId="77777777" w:rsidR="009244EF" w:rsidRDefault="009244EF">
      <w:pPr>
        <w:spacing w:after="26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87"/>
        <w:gridCol w:w="7373"/>
        <w:gridCol w:w="989"/>
        <w:gridCol w:w="994"/>
        <w:gridCol w:w="1843"/>
        <w:gridCol w:w="1142"/>
      </w:tblGrid>
      <w:tr w:rsidR="009244EF" w14:paraId="4F1CE82D" w14:textId="77777777">
        <w:trPr>
          <w:trHeight w:hRule="exact" w:val="283"/>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5B86A0D8" w14:textId="77777777" w:rsidR="009244EF" w:rsidRDefault="009244EF">
            <w:pPr>
              <w:shd w:val="clear" w:color="auto" w:fill="FFFFFF"/>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56D566B1" w14:textId="77777777" w:rsidR="009244EF" w:rsidRDefault="009D7901">
            <w:pPr>
              <w:shd w:val="clear" w:color="auto" w:fill="FFFFFF"/>
              <w:ind w:left="38"/>
            </w:pPr>
            <w:r>
              <w:rPr>
                <w:sz w:val="22"/>
                <w:szCs w:val="22"/>
              </w:rPr>
              <w:t>costuri de promovare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3D1878A" w14:textId="77777777" w:rsidR="009244EF" w:rsidRDefault="009244EF">
            <w:pPr>
              <w:shd w:val="clear" w:color="auto" w:fill="FFFFFF"/>
            </w:pP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2849A0E9"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BAED413"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6D0AB70A" w14:textId="77777777" w:rsidR="009244EF" w:rsidRDefault="009244EF">
            <w:pPr>
              <w:shd w:val="clear" w:color="auto" w:fill="FFFFFF"/>
            </w:pPr>
          </w:p>
        </w:tc>
      </w:tr>
      <w:tr w:rsidR="009244EF" w14:paraId="6DA3196A" w14:textId="77777777">
        <w:trPr>
          <w:trHeight w:hRule="exact" w:val="816"/>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2303F5C5" w14:textId="77777777" w:rsidR="009244EF" w:rsidRDefault="009D7901">
            <w:pPr>
              <w:shd w:val="clear" w:color="auto" w:fill="FFFFFF"/>
              <w:spacing w:line="269" w:lineRule="exact"/>
              <w:ind w:left="10" w:right="355"/>
            </w:pPr>
            <w:r>
              <w:t>4.4.Strategia de comercializare/ distribu</w:t>
            </w:r>
            <w:r>
              <w:rPr>
                <w:rFonts w:eastAsia="Times New Roman"/>
              </w:rPr>
              <w:t>ție</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69F83DDC" w14:textId="77777777" w:rsidR="009244EF" w:rsidRDefault="009D7901">
            <w:pPr>
              <w:shd w:val="clear" w:color="auto" w:fill="FFFFFF"/>
              <w:spacing w:line="269" w:lineRule="exact"/>
              <w:ind w:left="43" w:right="29" w:firstLine="2"/>
            </w:pPr>
            <w:r>
              <w:t>Sunt descrise modalit</w:t>
            </w:r>
            <w:r>
              <w:rPr>
                <w:rFonts w:eastAsia="Times New Roman"/>
              </w:rPr>
              <w:t xml:space="preserve">ăți de distribuție; sunt specificate cantitățile distribuite pe fiecare canal de distribuție; modalitatea de selectare a distribuitorilor; politica de discount si </w:t>
            </w:r>
            <w:r>
              <w:rPr>
                <w:rFonts w:eastAsia="Times New Roman" w:cs="Times New Roman"/>
              </w:rPr>
              <w:t>î</w:t>
            </w:r>
            <w:r>
              <w:rPr>
                <w:rFonts w:eastAsia="Times New Roman"/>
              </w:rPr>
              <w:t>ncasări</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36A2312" w14:textId="77777777" w:rsidR="009244EF" w:rsidRDefault="009D7901">
            <w:pPr>
              <w:shd w:val="clear" w:color="auto" w:fill="FFFFFF"/>
              <w:ind w:left="326"/>
            </w:pPr>
            <w:r>
              <w:rPr>
                <w:sz w:val="22"/>
                <w:szCs w:val="22"/>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49D056EF"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8A3F028"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24410680" w14:textId="77777777" w:rsidR="009244EF" w:rsidRDefault="009244EF">
            <w:pPr>
              <w:shd w:val="clear" w:color="auto" w:fill="FFFFFF"/>
            </w:pPr>
          </w:p>
        </w:tc>
      </w:tr>
      <w:tr w:rsidR="009244EF" w14:paraId="76D34B1E" w14:textId="77777777">
        <w:trPr>
          <w:trHeight w:hRule="exact" w:val="278"/>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tcPr>
          <w:p w14:paraId="2512EB33" w14:textId="77777777" w:rsidR="009244EF" w:rsidRDefault="009D7901">
            <w:pPr>
              <w:shd w:val="clear" w:color="auto" w:fill="FFFFFF"/>
              <w:ind w:left="14"/>
            </w:pPr>
            <w:r>
              <w:rPr>
                <w:b/>
                <w:bCs/>
              </w:rPr>
              <w:t>5.   Structura organizatoric</w:t>
            </w:r>
            <w:r>
              <w:rPr>
                <w:rFonts w:eastAsia="Times New Roman"/>
                <w:b/>
                <w:bCs/>
              </w:rPr>
              <w:t>ă și politica de resurse umane</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1D5C862" w14:textId="77777777" w:rsidR="009244EF" w:rsidRDefault="009D7901">
            <w:pPr>
              <w:shd w:val="clear" w:color="auto" w:fill="FFFFFF"/>
              <w:ind w:left="326"/>
            </w:pPr>
            <w:r>
              <w:rPr>
                <w:b/>
                <w:bCs/>
                <w:sz w:val="22"/>
                <w:szCs w:val="22"/>
              </w:rPr>
              <w:t>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61755508"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D4BF04A"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154E45AA" w14:textId="77777777" w:rsidR="009244EF" w:rsidRDefault="009244EF">
            <w:pPr>
              <w:shd w:val="clear" w:color="auto" w:fill="FFFFFF"/>
            </w:pPr>
          </w:p>
        </w:tc>
      </w:tr>
      <w:tr w:rsidR="009244EF" w14:paraId="02CD80EB" w14:textId="77777777">
        <w:trPr>
          <w:trHeight w:hRule="exact" w:val="2160"/>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22F5BF3A" w14:textId="77777777" w:rsidR="009244EF" w:rsidRDefault="009D7901">
            <w:pPr>
              <w:shd w:val="clear" w:color="auto" w:fill="FFFFFF"/>
              <w:spacing w:line="269" w:lineRule="exact"/>
              <w:ind w:left="5" w:right="115"/>
            </w:pPr>
            <w:r>
              <w:rPr>
                <w:sz w:val="22"/>
                <w:szCs w:val="22"/>
              </w:rPr>
              <w:t xml:space="preserve">5.1 Structura </w:t>
            </w:r>
            <w:r>
              <w:rPr>
                <w:spacing w:val="-8"/>
                <w:sz w:val="22"/>
                <w:szCs w:val="22"/>
              </w:rPr>
              <w:t xml:space="preserve">organizatorica si </w:t>
            </w:r>
            <w:r>
              <w:rPr>
                <w:spacing w:val="-9"/>
                <w:sz w:val="22"/>
                <w:szCs w:val="22"/>
              </w:rPr>
              <w:t xml:space="preserve">politica de resurse </w:t>
            </w:r>
            <w:r>
              <w:rPr>
                <w:sz w:val="22"/>
                <w:szCs w:val="22"/>
              </w:rPr>
              <w:t>umane</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48B5DB54" w14:textId="77777777" w:rsidR="009244EF" w:rsidRDefault="009D7901">
            <w:pPr>
              <w:shd w:val="clear" w:color="auto" w:fill="FFFFFF"/>
              <w:spacing w:line="269" w:lineRule="exact"/>
              <w:ind w:left="5" w:right="118" w:firstLine="2"/>
            </w:pPr>
            <w:r>
              <w:t>Sunt prezentate informa</w:t>
            </w:r>
            <w:r>
              <w:rPr>
                <w:rFonts w:eastAsia="Times New Roman"/>
              </w:rPr>
              <w:t>ții suficiente privind necesarul de resurse umane, sarcinile și responsabilitățile ce revin fiecărui post, condițiile minimale impuse personalului (experiență, pregătire și competențe minimale). Sarcinile asociate fiecarui post, experienta, pregatirea si competentele minimale impuse ocupantilor posturilor sunt fezabile si corelate cu detaliile operațiunilor din cadrul fluxului tehnologic/operațional. Este prezentata politica de recrutare si de recompensare a angajatilor Resursele umane planificate sunt corelate cu Anexa 2 - Buget , sheet 3 Resurse umane.</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3ABF565" w14:textId="77777777" w:rsidR="009244EF" w:rsidRDefault="009D7901">
            <w:pPr>
              <w:shd w:val="clear" w:color="auto" w:fill="FFFFFF"/>
              <w:ind w:left="326"/>
            </w:pPr>
            <w:r>
              <w:rPr>
                <w:sz w:val="22"/>
                <w:szCs w:val="22"/>
              </w:rPr>
              <w:t>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76F1C8EE"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4B636DE"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4D63A569" w14:textId="77777777" w:rsidR="009244EF" w:rsidRDefault="009244EF">
            <w:pPr>
              <w:shd w:val="clear" w:color="auto" w:fill="FFFFFF"/>
            </w:pPr>
          </w:p>
        </w:tc>
      </w:tr>
      <w:tr w:rsidR="009244EF" w14:paraId="7CA6FD7A" w14:textId="77777777">
        <w:trPr>
          <w:trHeight w:hRule="exact" w:val="816"/>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20D76DB2" w14:textId="77777777" w:rsidR="009244EF" w:rsidRDefault="009D7901">
            <w:pPr>
              <w:shd w:val="clear" w:color="auto" w:fill="FFFFFF"/>
              <w:spacing w:line="269" w:lineRule="exact"/>
              <w:ind w:left="5" w:right="185"/>
            </w:pPr>
            <w:r>
              <w:rPr>
                <w:spacing w:val="-16"/>
                <w:sz w:val="22"/>
                <w:szCs w:val="22"/>
              </w:rPr>
              <w:t xml:space="preserve">5.2 Analiza SWOT </w:t>
            </w:r>
            <w:r>
              <w:rPr>
                <w:sz w:val="22"/>
                <w:szCs w:val="22"/>
              </w:rPr>
              <w:t>a afacerii</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03981399" w14:textId="77777777" w:rsidR="009244EF" w:rsidRDefault="009D7901">
            <w:pPr>
              <w:shd w:val="clear" w:color="auto" w:fill="FFFFFF"/>
              <w:spacing w:line="269" w:lineRule="exact"/>
              <w:ind w:left="5" w:right="89" w:firstLine="14"/>
            </w:pPr>
            <w:r>
              <w:rPr>
                <w:spacing w:val="-1"/>
              </w:rPr>
              <w:t xml:space="preserve">In cadrul analizei SWOT sunt corect identificate si </w:t>
            </w:r>
            <w:r>
              <w:rPr>
                <w:rFonts w:eastAsia="Times New Roman" w:cs="Times New Roman"/>
                <w:spacing w:val="-1"/>
              </w:rPr>
              <w:t>î</w:t>
            </w:r>
            <w:r>
              <w:rPr>
                <w:rFonts w:eastAsia="Times New Roman"/>
                <w:spacing w:val="-1"/>
              </w:rPr>
              <w:t xml:space="preserve">ncadrate principalele puncte </w:t>
            </w:r>
            <w:r>
              <w:rPr>
                <w:rFonts w:eastAsia="Times New Roman"/>
              </w:rPr>
              <w:t>tari/ puncte slabe, oportunități/ amenințări ? Sunt clare si relevante pentru afacerea propusă?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C347519" w14:textId="77777777" w:rsidR="009244EF" w:rsidRDefault="009D7901">
            <w:pPr>
              <w:shd w:val="clear" w:color="auto" w:fill="FFFFFF"/>
              <w:ind w:left="326"/>
            </w:pPr>
            <w:r>
              <w:rPr>
                <w:sz w:val="22"/>
                <w:szCs w:val="22"/>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37D39D8"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620CD63"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63743876" w14:textId="77777777" w:rsidR="009244EF" w:rsidRDefault="009244EF">
            <w:pPr>
              <w:shd w:val="clear" w:color="auto" w:fill="FFFFFF"/>
            </w:pPr>
          </w:p>
        </w:tc>
      </w:tr>
      <w:tr w:rsidR="009244EF" w14:paraId="188F6C45" w14:textId="77777777">
        <w:trPr>
          <w:trHeight w:hRule="exact" w:val="278"/>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tcPr>
          <w:p w14:paraId="2D571FC4" w14:textId="77777777" w:rsidR="009244EF" w:rsidRDefault="009D7901">
            <w:pPr>
              <w:shd w:val="clear" w:color="auto" w:fill="FFFFFF"/>
              <w:ind w:left="14"/>
            </w:pPr>
            <w:r>
              <w:rPr>
                <w:b/>
                <w:bCs/>
              </w:rPr>
              <w:t xml:space="preserve">6.   Teme orizontale </w:t>
            </w:r>
            <w:r>
              <w:rPr>
                <w:rFonts w:eastAsia="Times New Roman"/>
                <w:b/>
                <w:bCs/>
              </w:rPr>
              <w:t>și secundare ale POCU</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26A7228" w14:textId="77777777" w:rsidR="009244EF" w:rsidRDefault="009D7901">
            <w:pPr>
              <w:shd w:val="clear" w:color="auto" w:fill="FFFFFF"/>
              <w:ind w:left="326"/>
            </w:pPr>
            <w:r>
              <w:rPr>
                <w:b/>
                <w:bCs/>
                <w:sz w:val="22"/>
                <w:szCs w:val="22"/>
              </w:rPr>
              <w:t>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48AA14BD"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FEA76F2"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20E1FC0E" w14:textId="77777777" w:rsidR="009244EF" w:rsidRDefault="009244EF">
            <w:pPr>
              <w:shd w:val="clear" w:color="auto" w:fill="FFFFFF"/>
            </w:pPr>
          </w:p>
        </w:tc>
      </w:tr>
      <w:tr w:rsidR="009244EF" w14:paraId="6BAE72C6" w14:textId="77777777">
        <w:trPr>
          <w:trHeight w:hRule="exact" w:val="1886"/>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51395BF9" w14:textId="77777777" w:rsidR="009244EF" w:rsidRDefault="009D7901">
            <w:pPr>
              <w:shd w:val="clear" w:color="auto" w:fill="FFFFFF"/>
              <w:spacing w:line="266" w:lineRule="exact"/>
              <w:ind w:left="10" w:right="84" w:firstLine="7"/>
            </w:pPr>
            <w:r>
              <w:t xml:space="preserve">6.1 Utilizarea </w:t>
            </w:r>
            <w:r>
              <w:rPr>
                <w:spacing w:val="-1"/>
              </w:rPr>
              <w:t xml:space="preserve">instrumentelor TIC </w:t>
            </w:r>
            <w:r>
              <w:rPr>
                <w:rFonts w:eastAsia="Times New Roman"/>
              </w:rPr>
              <w:t>și digitalizarea afacerii. Inovare tehnologică .</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208A2F2F" w14:textId="77777777" w:rsidR="009244EF" w:rsidRDefault="009D7901">
            <w:pPr>
              <w:shd w:val="clear" w:color="auto" w:fill="FFFFFF"/>
              <w:spacing w:line="266" w:lineRule="exact"/>
              <w:ind w:right="221"/>
            </w:pPr>
            <w:r>
              <w:rPr>
                <w:spacing w:val="-7"/>
                <w:sz w:val="22"/>
                <w:szCs w:val="22"/>
              </w:rPr>
              <w:t xml:space="preserve">Planul de afaceri prevede dezvoltarea/utilizarea produselor serviciilor </w:t>
            </w:r>
            <w:r>
              <w:rPr>
                <w:spacing w:val="-3"/>
                <w:sz w:val="22"/>
                <w:szCs w:val="22"/>
              </w:rPr>
              <w:t>informatice, utilizarea tehnologiei informa</w:t>
            </w:r>
            <w:r>
              <w:rPr>
                <w:rFonts w:eastAsia="Times New Roman"/>
                <w:spacing w:val="-3"/>
                <w:sz w:val="22"/>
                <w:szCs w:val="22"/>
              </w:rPr>
              <w:t xml:space="preserve">țiilor si telecomunicațiilor (soluții </w:t>
            </w:r>
            <w:r>
              <w:rPr>
                <w:rFonts w:eastAsia="Times New Roman"/>
                <w:spacing w:val="-7"/>
                <w:sz w:val="22"/>
                <w:szCs w:val="22"/>
              </w:rPr>
              <w:t>TIC)/elementelor de inovare tehnologica in procesele de producție sau de distribuție/ v</w:t>
            </w:r>
            <w:r>
              <w:rPr>
                <w:rFonts w:eastAsia="Times New Roman" w:cs="Times New Roman"/>
                <w:spacing w:val="-7"/>
                <w:sz w:val="22"/>
                <w:szCs w:val="22"/>
              </w:rPr>
              <w:t>â</w:t>
            </w:r>
            <w:r>
              <w:rPr>
                <w:rFonts w:eastAsia="Times New Roman"/>
                <w:spacing w:val="-7"/>
                <w:sz w:val="22"/>
                <w:szCs w:val="22"/>
              </w:rPr>
              <w:t xml:space="preserve">nzare. Este explicat modul in care soluțiile TIC, aplicațiile si </w:t>
            </w:r>
            <w:r>
              <w:rPr>
                <w:rFonts w:eastAsia="Times New Roman"/>
                <w:spacing w:val="-6"/>
                <w:sz w:val="22"/>
                <w:szCs w:val="22"/>
              </w:rPr>
              <w:t xml:space="preserve">elementele de inovare tehnologica sunt integrate si corelate cu fluxul </w:t>
            </w:r>
            <w:r>
              <w:rPr>
                <w:rFonts w:eastAsia="Times New Roman"/>
                <w:spacing w:val="-8"/>
                <w:sz w:val="22"/>
                <w:szCs w:val="22"/>
              </w:rPr>
              <w:t xml:space="preserve">tehnologic. Sunt solutiile TIC/digitalizare/ inovare tehnologica utilizate </w:t>
            </w:r>
            <w:r>
              <w:rPr>
                <w:rFonts w:eastAsia="Times New Roman"/>
                <w:spacing w:val="-10"/>
                <w:sz w:val="22"/>
                <w:szCs w:val="22"/>
              </w:rPr>
              <w:t xml:space="preserve">cuantificate in Anexa 2 Buget si proiecții financiare </w:t>
            </w:r>
            <w:r>
              <w:rPr>
                <w:rFonts w:eastAsia="Times New Roman" w:cs="Times New Roman"/>
                <w:spacing w:val="-10"/>
                <w:sz w:val="22"/>
                <w:szCs w:val="22"/>
              </w:rPr>
              <w:t>–</w:t>
            </w:r>
            <w:r>
              <w:rPr>
                <w:rFonts w:eastAsia="Times New Roman"/>
                <w:spacing w:val="-10"/>
                <w:sz w:val="22"/>
                <w:szCs w:val="22"/>
              </w:rPr>
              <w:t xml:space="preserve"> in sheetul - 1.Buget plan?</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040DBBD" w14:textId="77777777" w:rsidR="009244EF" w:rsidRDefault="009D7901">
            <w:pPr>
              <w:shd w:val="clear" w:color="auto" w:fill="FFFFFF"/>
              <w:ind w:left="326"/>
            </w:pPr>
            <w:r>
              <w:rPr>
                <w:sz w:val="22"/>
                <w:szCs w:val="22"/>
              </w:rPr>
              <w:t>4</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33ACE4F"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2096EDD"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3EEED6AD" w14:textId="77777777" w:rsidR="009244EF" w:rsidRDefault="009244EF">
            <w:pPr>
              <w:shd w:val="clear" w:color="auto" w:fill="FFFFFF"/>
            </w:pPr>
          </w:p>
        </w:tc>
      </w:tr>
      <w:tr w:rsidR="009244EF" w14:paraId="0CB22ECE" w14:textId="77777777">
        <w:trPr>
          <w:trHeight w:hRule="exact" w:val="1085"/>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1E75F684" w14:textId="77777777" w:rsidR="009244EF" w:rsidRDefault="009D7901">
            <w:pPr>
              <w:shd w:val="clear" w:color="auto" w:fill="FFFFFF"/>
              <w:spacing w:line="269" w:lineRule="exact"/>
              <w:ind w:left="14" w:right="276" w:firstLine="2"/>
            </w:pPr>
            <w:r>
              <w:rPr>
                <w:spacing w:val="-3"/>
              </w:rPr>
              <w:t xml:space="preserve">6.2 Egalitatea de </w:t>
            </w:r>
            <w:r>
              <w:rPr>
                <w:rFonts w:eastAsia="Times New Roman"/>
              </w:rPr>
              <w:t>șanse și</w:t>
            </w:r>
          </w:p>
          <w:p w14:paraId="2E7EDEAD" w14:textId="77777777" w:rsidR="009244EF" w:rsidRDefault="009D7901">
            <w:pPr>
              <w:shd w:val="clear" w:color="auto" w:fill="FFFFFF"/>
              <w:spacing w:line="269" w:lineRule="exact"/>
              <w:ind w:left="14" w:right="276"/>
            </w:pPr>
            <w:r>
              <w:rPr>
                <w:spacing w:val="-1"/>
              </w:rPr>
              <w:t xml:space="preserve">nediscriminarea. </w:t>
            </w:r>
            <w:r>
              <w:rPr>
                <w:spacing w:val="-3"/>
              </w:rPr>
              <w:t>Inovarea sociala</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54315994" w14:textId="77777777" w:rsidR="009244EF" w:rsidRDefault="009D7901">
            <w:pPr>
              <w:shd w:val="clear" w:color="auto" w:fill="FFFFFF"/>
              <w:spacing w:line="269" w:lineRule="exact"/>
              <w:ind w:left="17" w:right="372" w:firstLine="2"/>
            </w:pPr>
            <w:r>
              <w:t>Planul de afaceri propune in primele 12 luni activit</w:t>
            </w:r>
            <w:r>
              <w:rPr>
                <w:rFonts w:eastAsia="Times New Roman"/>
              </w:rPr>
              <w:t>ăți concrete, cu rezultate măsurabile care valorifica principiul egalității de șanse și nediscriminarea. Planul de afaceri propune pentru primele 12 luni măsuri concrete , cu rezultate măsurabile care vor promova concrete principiul inovării sociale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4466E97" w14:textId="77777777" w:rsidR="009244EF" w:rsidRDefault="009D7901">
            <w:pPr>
              <w:shd w:val="clear" w:color="auto" w:fill="FFFFFF"/>
              <w:ind w:left="326"/>
            </w:pPr>
            <w:r>
              <w:rPr>
                <w:sz w:val="22"/>
                <w:szCs w:val="22"/>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1D0D58F2"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419F756"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1332534B" w14:textId="77777777" w:rsidR="009244EF" w:rsidRDefault="009244EF">
            <w:pPr>
              <w:shd w:val="clear" w:color="auto" w:fill="FFFFFF"/>
            </w:pPr>
          </w:p>
        </w:tc>
      </w:tr>
      <w:tr w:rsidR="009244EF" w14:paraId="263A42E6" w14:textId="77777777">
        <w:trPr>
          <w:trHeight w:hRule="exact" w:val="830"/>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2ABA3E0C" w14:textId="77777777" w:rsidR="009244EF" w:rsidRDefault="009D7901">
            <w:pPr>
              <w:shd w:val="clear" w:color="auto" w:fill="FFFFFF"/>
              <w:spacing w:line="266" w:lineRule="exact"/>
              <w:ind w:left="14" w:right="24" w:firstLine="2"/>
            </w:pPr>
            <w:r>
              <w:t xml:space="preserve">6.3 Dezvoltarea </w:t>
            </w:r>
            <w:r>
              <w:rPr>
                <w:spacing w:val="-1"/>
              </w:rPr>
              <w:t>durabil</w:t>
            </w:r>
            <w:r>
              <w:rPr>
                <w:rFonts w:eastAsia="Times New Roman"/>
                <w:spacing w:val="-1"/>
              </w:rPr>
              <w:t xml:space="preserve">ă si eficiența </w:t>
            </w:r>
            <w:r>
              <w:rPr>
                <w:rFonts w:eastAsia="Times New Roman"/>
              </w:rPr>
              <w:t>utilizării resurselor</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45EB2874" w14:textId="77777777" w:rsidR="009244EF" w:rsidRDefault="009D7901">
            <w:pPr>
              <w:shd w:val="clear" w:color="auto" w:fill="FFFFFF"/>
              <w:spacing w:line="269" w:lineRule="exact"/>
              <w:ind w:left="2" w:right="226" w:firstLine="17"/>
            </w:pPr>
            <w:r>
              <w:t>Planul de afaceri propune pentru primele 12 luni masuri cu rezultate verificabile care valorifica principiul dezvolt</w:t>
            </w:r>
            <w:r>
              <w:rPr>
                <w:rFonts w:eastAsia="Times New Roman"/>
              </w:rPr>
              <w:t>ării durabile si eficienței utilizării resurselor. Echipamentele tehnologice incorporează tehnologie specifică unei</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697BB8AA" w14:textId="77777777" w:rsidR="009244EF" w:rsidRDefault="009D7901">
            <w:pPr>
              <w:shd w:val="clear" w:color="auto" w:fill="FFFFFF"/>
              <w:ind w:left="326"/>
            </w:pPr>
            <w:r>
              <w:rPr>
                <w:sz w:val="22"/>
                <w:szCs w:val="22"/>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4A683962"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B6E4676"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7091D8E2" w14:textId="77777777" w:rsidR="009244EF" w:rsidRDefault="009244EF">
            <w:pPr>
              <w:shd w:val="clear" w:color="auto" w:fill="FFFFFF"/>
            </w:pPr>
          </w:p>
        </w:tc>
      </w:tr>
    </w:tbl>
    <w:p w14:paraId="24254181" w14:textId="77777777" w:rsidR="009244EF" w:rsidRDefault="009244EF">
      <w:pPr>
        <w:sectPr w:rsidR="009244EF">
          <w:type w:val="continuous"/>
          <w:pgSz w:w="17208" w:h="14678" w:orient="landscape"/>
          <w:pgMar w:top="1440" w:right="1440" w:bottom="360" w:left="1440" w:header="720" w:footer="720" w:gutter="0"/>
          <w:cols w:space="60"/>
          <w:noEndnote/>
        </w:sectPr>
      </w:pPr>
    </w:p>
    <w:p w14:paraId="444EC46F" w14:textId="77777777" w:rsidR="009244EF" w:rsidRDefault="009244EF">
      <w:pPr>
        <w:shd w:val="clear" w:color="auto" w:fill="FFFFFF"/>
        <w:spacing w:before="139"/>
        <w:jc w:val="right"/>
      </w:pPr>
    </w:p>
    <w:p w14:paraId="1CD2B69C" w14:textId="77777777" w:rsidR="009244EF" w:rsidRDefault="009244EF">
      <w:pPr>
        <w:ind w:right="12238"/>
        <w:rPr>
          <w:sz w:val="24"/>
          <w:szCs w:val="24"/>
        </w:rPr>
      </w:pPr>
    </w:p>
    <w:p w14:paraId="5AB441CE" w14:textId="77777777" w:rsidR="009244EF" w:rsidRDefault="009244EF">
      <w:pPr>
        <w:ind w:right="12238"/>
        <w:rPr>
          <w:sz w:val="24"/>
          <w:szCs w:val="24"/>
        </w:rPr>
        <w:sectPr w:rsidR="009244EF">
          <w:type w:val="continuous"/>
          <w:pgSz w:w="17208" w:h="14678" w:orient="landscape"/>
          <w:pgMar w:top="1440" w:right="1615" w:bottom="360" w:left="1810" w:header="720" w:footer="720" w:gutter="0"/>
          <w:cols w:space="60"/>
          <w:noEndnote/>
        </w:sectPr>
      </w:pPr>
    </w:p>
    <w:p w14:paraId="504D7272" w14:textId="4EF6122B" w:rsidR="009244EF" w:rsidRDefault="009244EF">
      <w:pPr>
        <w:framePr w:h="1997" w:hSpace="10080" w:wrap="notBeside" w:vAnchor="text" w:hAnchor="margin" w:x="121" w:y="1"/>
        <w:rPr>
          <w:sz w:val="24"/>
          <w:szCs w:val="24"/>
        </w:rPr>
      </w:pPr>
    </w:p>
    <w:p w14:paraId="462C6DDC" w14:textId="665F25EF" w:rsidR="009244EF" w:rsidRDefault="009244EF">
      <w:pPr>
        <w:framePr w:h="1805" w:hSpace="10080" w:wrap="notBeside" w:vAnchor="text" w:hAnchor="margin" w:x="11075" w:y="126"/>
        <w:rPr>
          <w:sz w:val="24"/>
          <w:szCs w:val="24"/>
        </w:rPr>
      </w:pPr>
    </w:p>
    <w:p w14:paraId="7EAE5DD6" w14:textId="77777777" w:rsidR="009244EF" w:rsidRDefault="009244EF">
      <w:pPr>
        <w:spacing w:line="1" w:lineRule="exact"/>
        <w:rPr>
          <w:sz w:val="2"/>
          <w:szCs w:val="2"/>
        </w:rPr>
      </w:pPr>
    </w:p>
    <w:p w14:paraId="41D9AE50" w14:textId="77777777" w:rsidR="009244EF" w:rsidRDefault="009244EF">
      <w:pPr>
        <w:spacing w:after="26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87"/>
        <w:gridCol w:w="7373"/>
        <w:gridCol w:w="989"/>
        <w:gridCol w:w="994"/>
        <w:gridCol w:w="1843"/>
        <w:gridCol w:w="1142"/>
      </w:tblGrid>
      <w:tr w:rsidR="009244EF" w14:paraId="5A6353F9" w14:textId="77777777">
        <w:trPr>
          <w:trHeight w:hRule="exact" w:val="552"/>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57011153" w14:textId="77777777" w:rsidR="009244EF" w:rsidRDefault="009244EF">
            <w:pPr>
              <w:shd w:val="clear" w:color="auto" w:fill="FFFFFF"/>
            </w:pP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5F027AF6" w14:textId="77777777" w:rsidR="009244EF" w:rsidRDefault="009D7901">
            <w:pPr>
              <w:shd w:val="clear" w:color="auto" w:fill="FFFFFF"/>
              <w:spacing w:line="269" w:lineRule="exact"/>
              <w:ind w:left="10" w:right="487"/>
            </w:pPr>
            <w:r>
              <w:rPr>
                <w:spacing w:val="-1"/>
              </w:rPr>
              <w:t>economii de energie sau sunt sisteme care utilizeaz</w:t>
            </w:r>
            <w:r>
              <w:rPr>
                <w:rFonts w:eastAsia="Times New Roman"/>
                <w:spacing w:val="-1"/>
              </w:rPr>
              <w:t xml:space="preserve">ă surse regenerabile de </w:t>
            </w:r>
            <w:r>
              <w:rPr>
                <w:rFonts w:eastAsia="Times New Roman"/>
              </w:rPr>
              <w:t>energie pentru eficientizarea activității economice</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D341916" w14:textId="77777777" w:rsidR="009244EF" w:rsidRDefault="009244EF">
            <w:pPr>
              <w:shd w:val="clear" w:color="auto" w:fill="FFFFFF"/>
            </w:pP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52B36C82"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8569975"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3D49FC5D" w14:textId="77777777" w:rsidR="009244EF" w:rsidRDefault="009244EF">
            <w:pPr>
              <w:shd w:val="clear" w:color="auto" w:fill="FFFFFF"/>
            </w:pPr>
          </w:p>
        </w:tc>
      </w:tr>
      <w:tr w:rsidR="009244EF" w14:paraId="1D72C158" w14:textId="77777777">
        <w:trPr>
          <w:trHeight w:hRule="exact" w:val="278"/>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tcPr>
          <w:p w14:paraId="2F996FA5" w14:textId="77777777" w:rsidR="009244EF" w:rsidRDefault="009D7901">
            <w:pPr>
              <w:shd w:val="clear" w:color="auto" w:fill="FFFFFF"/>
              <w:ind w:left="14"/>
            </w:pPr>
            <w:r>
              <w:rPr>
                <w:b/>
                <w:bCs/>
              </w:rPr>
              <w:t>7.   Sustenabilitatea investi</w:t>
            </w:r>
            <w:r>
              <w:rPr>
                <w:rFonts w:eastAsia="Times New Roman"/>
                <w:b/>
                <w:bCs/>
              </w:rPr>
              <w:t>ției</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C5CCDE8" w14:textId="77777777" w:rsidR="009244EF" w:rsidRDefault="009D7901">
            <w:pPr>
              <w:shd w:val="clear" w:color="auto" w:fill="FFFFFF"/>
              <w:ind w:left="326"/>
            </w:pPr>
            <w:r>
              <w:rPr>
                <w:b/>
                <w:bCs/>
                <w:sz w:val="22"/>
                <w:szCs w:val="22"/>
              </w:rPr>
              <w:t>7</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7F540343"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50E1434"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1829FA44" w14:textId="77777777" w:rsidR="009244EF" w:rsidRDefault="009244EF">
            <w:pPr>
              <w:shd w:val="clear" w:color="auto" w:fill="FFFFFF"/>
            </w:pPr>
          </w:p>
        </w:tc>
      </w:tr>
      <w:tr w:rsidR="009244EF" w14:paraId="4FB0F6B9" w14:textId="77777777">
        <w:trPr>
          <w:trHeight w:hRule="exact" w:val="278"/>
        </w:trPr>
        <w:tc>
          <w:tcPr>
            <w:tcW w:w="1987" w:type="dxa"/>
            <w:vMerge w:val="restart"/>
            <w:tcBorders>
              <w:top w:val="single" w:sz="6" w:space="0" w:color="auto"/>
              <w:left w:val="single" w:sz="6" w:space="0" w:color="auto"/>
              <w:bottom w:val="nil"/>
              <w:right w:val="single" w:sz="6" w:space="0" w:color="auto"/>
            </w:tcBorders>
            <w:shd w:val="clear" w:color="auto" w:fill="FFFFFF"/>
          </w:tcPr>
          <w:p w14:paraId="5670211D" w14:textId="77777777" w:rsidR="009244EF" w:rsidRDefault="009D7901">
            <w:pPr>
              <w:shd w:val="clear" w:color="auto" w:fill="FFFFFF"/>
              <w:spacing w:line="269" w:lineRule="exact"/>
              <w:ind w:left="14" w:right="451"/>
            </w:pPr>
            <w:r>
              <w:t>7.1 Asigurarea sustenabilit</w:t>
            </w:r>
            <w:r>
              <w:rPr>
                <w:rFonts w:eastAsia="Times New Roman"/>
              </w:rPr>
              <w:t>ății</w:t>
            </w:r>
          </w:p>
        </w:tc>
        <w:tc>
          <w:tcPr>
            <w:tcW w:w="7373" w:type="dxa"/>
            <w:vMerge w:val="restart"/>
            <w:tcBorders>
              <w:top w:val="single" w:sz="6" w:space="0" w:color="auto"/>
              <w:left w:val="single" w:sz="6" w:space="0" w:color="auto"/>
              <w:bottom w:val="nil"/>
              <w:right w:val="single" w:sz="6" w:space="0" w:color="auto"/>
            </w:tcBorders>
            <w:shd w:val="clear" w:color="auto" w:fill="FFFFFF"/>
          </w:tcPr>
          <w:p w14:paraId="26B32EB4" w14:textId="77777777" w:rsidR="009244EF" w:rsidRDefault="009D7901">
            <w:pPr>
              <w:shd w:val="clear" w:color="auto" w:fill="FFFFFF"/>
              <w:spacing w:line="269" w:lineRule="exact"/>
              <w:ind w:left="5" w:right="278" w:firstLine="2"/>
            </w:pPr>
            <w:r>
              <w:t>Sunt prezentate direc</w:t>
            </w:r>
            <w:r>
              <w:rPr>
                <w:rFonts w:eastAsia="Times New Roman"/>
              </w:rPr>
              <w:t xml:space="preserve">ții de dezvoltare viitoare a afacerii, măsuri care se </w:t>
            </w:r>
            <w:r>
              <w:rPr>
                <w:rFonts w:eastAsia="Times New Roman"/>
                <w:spacing w:val="-1"/>
              </w:rPr>
              <w:t xml:space="preserve">estimează a se acțiuni ce se estimează a fi </w:t>
            </w:r>
            <w:r>
              <w:rPr>
                <w:rFonts w:eastAsia="Times New Roman" w:cs="Times New Roman"/>
                <w:spacing w:val="-1"/>
              </w:rPr>
              <w:t>î</w:t>
            </w:r>
            <w:r>
              <w:rPr>
                <w:rFonts w:eastAsia="Times New Roman"/>
                <w:spacing w:val="-1"/>
              </w:rPr>
              <w:t xml:space="preserve">ntreprinse, resurse, care duc la </w:t>
            </w:r>
            <w:r>
              <w:rPr>
                <w:rFonts w:eastAsia="Times New Roman"/>
              </w:rPr>
              <w:t xml:space="preserve">asigurarea sustenabilitatii afacerii Este explicat modul cum se va autosusține financiar afacerea după </w:t>
            </w:r>
            <w:r>
              <w:rPr>
                <w:rFonts w:eastAsia="Times New Roman" w:cs="Times New Roman"/>
              </w:rPr>
              <w:t>î</w:t>
            </w:r>
            <w:r>
              <w:rPr>
                <w:rFonts w:eastAsia="Times New Roman"/>
              </w:rPr>
              <w:t>ncetarea finanțării nerambursabile.</w:t>
            </w:r>
          </w:p>
        </w:tc>
        <w:tc>
          <w:tcPr>
            <w:tcW w:w="989" w:type="dxa"/>
            <w:vMerge w:val="restart"/>
            <w:tcBorders>
              <w:top w:val="single" w:sz="6" w:space="0" w:color="auto"/>
              <w:left w:val="single" w:sz="6" w:space="0" w:color="auto"/>
              <w:bottom w:val="nil"/>
              <w:right w:val="single" w:sz="6" w:space="0" w:color="auto"/>
            </w:tcBorders>
            <w:shd w:val="clear" w:color="auto" w:fill="FFFFFF"/>
          </w:tcPr>
          <w:p w14:paraId="431368B6" w14:textId="77777777" w:rsidR="009244EF" w:rsidRDefault="009D7901">
            <w:pPr>
              <w:shd w:val="clear" w:color="auto" w:fill="FFFFFF"/>
              <w:ind w:left="326"/>
            </w:pPr>
            <w:r>
              <w:rPr>
                <w:sz w:val="22"/>
                <w:szCs w:val="22"/>
              </w:rPr>
              <w:t>2</w:t>
            </w:r>
          </w:p>
        </w:tc>
        <w:tc>
          <w:tcPr>
            <w:tcW w:w="994" w:type="dxa"/>
            <w:vMerge w:val="restart"/>
            <w:tcBorders>
              <w:top w:val="single" w:sz="6" w:space="0" w:color="auto"/>
              <w:left w:val="single" w:sz="6" w:space="0" w:color="auto"/>
              <w:bottom w:val="nil"/>
              <w:right w:val="single" w:sz="6" w:space="0" w:color="auto"/>
            </w:tcBorders>
            <w:shd w:val="clear" w:color="auto" w:fill="FFFFFF"/>
          </w:tcPr>
          <w:p w14:paraId="5AA4E63B" w14:textId="77777777" w:rsidR="009244EF" w:rsidRDefault="009244EF">
            <w:pPr>
              <w:shd w:val="clear" w:color="auto" w:fill="FFFFFF"/>
            </w:pPr>
          </w:p>
        </w:tc>
        <w:tc>
          <w:tcPr>
            <w:tcW w:w="1843" w:type="dxa"/>
            <w:vMerge w:val="restart"/>
            <w:tcBorders>
              <w:top w:val="single" w:sz="6" w:space="0" w:color="auto"/>
              <w:left w:val="single" w:sz="6" w:space="0" w:color="auto"/>
              <w:bottom w:val="nil"/>
              <w:right w:val="single" w:sz="6" w:space="0" w:color="auto"/>
            </w:tcBorders>
            <w:shd w:val="clear" w:color="auto" w:fill="FFFFFF"/>
          </w:tcPr>
          <w:p w14:paraId="032156A7"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310609C1" w14:textId="77777777" w:rsidR="009244EF" w:rsidRDefault="009244EF">
            <w:pPr>
              <w:shd w:val="clear" w:color="auto" w:fill="FFFFFF"/>
            </w:pPr>
          </w:p>
        </w:tc>
      </w:tr>
      <w:tr w:rsidR="009244EF" w14:paraId="5E9789BA" w14:textId="77777777">
        <w:trPr>
          <w:trHeight w:hRule="exact" w:val="806"/>
        </w:trPr>
        <w:tc>
          <w:tcPr>
            <w:tcW w:w="1987" w:type="dxa"/>
            <w:vMerge/>
            <w:tcBorders>
              <w:top w:val="nil"/>
              <w:left w:val="single" w:sz="6" w:space="0" w:color="auto"/>
              <w:bottom w:val="single" w:sz="6" w:space="0" w:color="auto"/>
              <w:right w:val="single" w:sz="6" w:space="0" w:color="auto"/>
            </w:tcBorders>
            <w:shd w:val="clear" w:color="auto" w:fill="FFFFFF"/>
          </w:tcPr>
          <w:p w14:paraId="52F5FE3C" w14:textId="77777777" w:rsidR="009244EF" w:rsidRDefault="009244EF"/>
          <w:p w14:paraId="42271445" w14:textId="77777777" w:rsidR="009244EF" w:rsidRDefault="009244EF"/>
        </w:tc>
        <w:tc>
          <w:tcPr>
            <w:tcW w:w="7373" w:type="dxa"/>
            <w:vMerge/>
            <w:tcBorders>
              <w:top w:val="nil"/>
              <w:left w:val="single" w:sz="6" w:space="0" w:color="auto"/>
              <w:bottom w:val="single" w:sz="6" w:space="0" w:color="auto"/>
              <w:right w:val="single" w:sz="6" w:space="0" w:color="auto"/>
            </w:tcBorders>
            <w:shd w:val="clear" w:color="auto" w:fill="FFFFFF"/>
          </w:tcPr>
          <w:p w14:paraId="7041780D" w14:textId="77777777" w:rsidR="009244EF" w:rsidRDefault="009244EF"/>
          <w:p w14:paraId="1AA77486" w14:textId="77777777" w:rsidR="009244EF" w:rsidRDefault="009244EF"/>
        </w:tc>
        <w:tc>
          <w:tcPr>
            <w:tcW w:w="989" w:type="dxa"/>
            <w:vMerge/>
            <w:tcBorders>
              <w:top w:val="nil"/>
              <w:left w:val="single" w:sz="6" w:space="0" w:color="auto"/>
              <w:bottom w:val="single" w:sz="6" w:space="0" w:color="auto"/>
              <w:right w:val="single" w:sz="6" w:space="0" w:color="auto"/>
            </w:tcBorders>
            <w:shd w:val="clear" w:color="auto" w:fill="FFFFFF"/>
          </w:tcPr>
          <w:p w14:paraId="252DFE71" w14:textId="77777777" w:rsidR="009244EF" w:rsidRDefault="009244EF"/>
          <w:p w14:paraId="7086ECA5" w14:textId="77777777" w:rsidR="009244EF" w:rsidRDefault="009244EF"/>
        </w:tc>
        <w:tc>
          <w:tcPr>
            <w:tcW w:w="994" w:type="dxa"/>
            <w:vMerge/>
            <w:tcBorders>
              <w:top w:val="nil"/>
              <w:left w:val="single" w:sz="6" w:space="0" w:color="auto"/>
              <w:bottom w:val="single" w:sz="6" w:space="0" w:color="auto"/>
              <w:right w:val="single" w:sz="6" w:space="0" w:color="auto"/>
            </w:tcBorders>
            <w:shd w:val="clear" w:color="auto" w:fill="FFFFFF"/>
          </w:tcPr>
          <w:p w14:paraId="03316D9B" w14:textId="77777777" w:rsidR="009244EF" w:rsidRDefault="009244EF"/>
          <w:p w14:paraId="1A4689EF" w14:textId="77777777" w:rsidR="009244EF" w:rsidRDefault="009244EF"/>
        </w:tc>
        <w:tc>
          <w:tcPr>
            <w:tcW w:w="1843" w:type="dxa"/>
            <w:vMerge/>
            <w:tcBorders>
              <w:top w:val="nil"/>
              <w:left w:val="single" w:sz="6" w:space="0" w:color="auto"/>
              <w:bottom w:val="single" w:sz="6" w:space="0" w:color="auto"/>
              <w:right w:val="single" w:sz="6" w:space="0" w:color="auto"/>
            </w:tcBorders>
            <w:shd w:val="clear" w:color="auto" w:fill="FFFFFF"/>
          </w:tcPr>
          <w:p w14:paraId="1F265944" w14:textId="77777777" w:rsidR="009244EF" w:rsidRDefault="009244EF"/>
          <w:p w14:paraId="1D3B3C1B" w14:textId="77777777" w:rsidR="009244EF" w:rsidRDefault="009244EF"/>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047D8658" w14:textId="77777777" w:rsidR="009244EF" w:rsidRDefault="009244EF">
            <w:pPr>
              <w:shd w:val="clear" w:color="auto" w:fill="FFFFFF"/>
            </w:pPr>
          </w:p>
        </w:tc>
      </w:tr>
      <w:tr w:rsidR="009244EF" w14:paraId="13C13933" w14:textId="77777777">
        <w:trPr>
          <w:trHeight w:hRule="exact" w:val="1085"/>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768B8167" w14:textId="77777777" w:rsidR="009244EF" w:rsidRDefault="009D7901">
            <w:pPr>
              <w:shd w:val="clear" w:color="auto" w:fill="FFFFFF"/>
              <w:spacing w:line="269" w:lineRule="exact"/>
              <w:ind w:left="5" w:right="31"/>
            </w:pPr>
            <w:r>
              <w:rPr>
                <w:sz w:val="22"/>
                <w:szCs w:val="22"/>
              </w:rPr>
              <w:t xml:space="preserve">7.2 Perioada sustenabilitate </w:t>
            </w:r>
            <w:r>
              <w:rPr>
                <w:spacing w:val="-11"/>
                <w:sz w:val="22"/>
                <w:szCs w:val="22"/>
              </w:rPr>
              <w:t>asumat</w:t>
            </w:r>
            <w:r>
              <w:rPr>
                <w:rFonts w:eastAsia="Times New Roman"/>
                <w:spacing w:val="-11"/>
                <w:sz w:val="22"/>
                <w:szCs w:val="22"/>
              </w:rPr>
              <w:t xml:space="preserve">ă peste cele </w:t>
            </w:r>
            <w:r>
              <w:rPr>
                <w:rFonts w:eastAsia="Times New Roman"/>
                <w:spacing w:val="-4"/>
                <w:sz w:val="22"/>
                <w:szCs w:val="22"/>
              </w:rPr>
              <w:t>6 luni obligatorii</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60F04EA4" w14:textId="77777777" w:rsidR="009244EF" w:rsidRDefault="009D7901">
            <w:pPr>
              <w:shd w:val="clear" w:color="auto" w:fill="FFFFFF"/>
              <w:ind w:left="7"/>
            </w:pPr>
            <w:r>
              <w:t>Sustenabilitate asumat</w:t>
            </w:r>
            <w:r>
              <w:rPr>
                <w:rFonts w:eastAsia="Times New Roman"/>
              </w:rPr>
              <w:t xml:space="preserve">ă - </w:t>
            </w:r>
            <w:r>
              <w:rPr>
                <w:rFonts w:eastAsia="Times New Roman" w:cs="Times New Roman"/>
              </w:rPr>
              <w:t>î</w:t>
            </w:r>
            <w:r>
              <w:rPr>
                <w:rFonts w:eastAsia="Times New Roman"/>
              </w:rPr>
              <w:t>ncă 9 luni după finalizarea cele 6 luni obligatorii</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E05DE17" w14:textId="77777777" w:rsidR="009244EF" w:rsidRDefault="009D7901">
            <w:pPr>
              <w:shd w:val="clear" w:color="auto" w:fill="FFFFFF"/>
              <w:ind w:left="326"/>
            </w:pPr>
            <w:r>
              <w:rPr>
                <w:sz w:val="22"/>
                <w:szCs w:val="22"/>
              </w:rPr>
              <w:t>5</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42260381"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7613C1D"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784BEC9D" w14:textId="77777777" w:rsidR="009244EF" w:rsidRDefault="009244EF">
            <w:pPr>
              <w:shd w:val="clear" w:color="auto" w:fill="FFFFFF"/>
            </w:pPr>
          </w:p>
        </w:tc>
      </w:tr>
      <w:tr w:rsidR="009244EF" w14:paraId="30EAC0DF" w14:textId="77777777" w:rsidTr="00A324BC">
        <w:trPr>
          <w:trHeight w:hRule="exact" w:val="571"/>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76BC1E3C" w14:textId="4327A7C4" w:rsidR="009244EF" w:rsidRDefault="009D7901">
            <w:pPr>
              <w:shd w:val="clear" w:color="auto" w:fill="FFFFFF"/>
              <w:ind w:left="12"/>
            </w:pPr>
            <w:r>
              <w:rPr>
                <w:b/>
                <w:bCs/>
                <w:spacing w:val="-5"/>
              </w:rPr>
              <w:t>8.   Buget si</w:t>
            </w:r>
            <w:r w:rsidR="00A324BC">
              <w:rPr>
                <w:b/>
                <w:bCs/>
                <w:spacing w:val="-5"/>
              </w:rPr>
              <w:t xml:space="preserve"> </w:t>
            </w:r>
            <w:r>
              <w:rPr>
                <w:b/>
                <w:bCs/>
                <w:spacing w:val="-5"/>
              </w:rPr>
              <w:t>proiec</w:t>
            </w:r>
            <w:r>
              <w:rPr>
                <w:rFonts w:eastAsia="Times New Roman"/>
                <w:b/>
                <w:bCs/>
                <w:spacing w:val="-5"/>
              </w:rPr>
              <w:t>ți</w:t>
            </w:r>
            <w:r w:rsidR="00A324BC">
              <w:rPr>
                <w:rFonts w:eastAsia="Times New Roman"/>
                <w:b/>
                <w:bCs/>
                <w:spacing w:val="-5"/>
              </w:rPr>
              <w:t>i financiare</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29E0D34B" w14:textId="5207C75B" w:rsidR="009244EF" w:rsidRDefault="009244EF">
            <w:pPr>
              <w:shd w:val="clear" w:color="auto" w:fill="FFFFFF"/>
            </w:pP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116A283" w14:textId="77777777" w:rsidR="009244EF" w:rsidRDefault="009D7901">
            <w:pPr>
              <w:shd w:val="clear" w:color="auto" w:fill="FFFFFF"/>
              <w:ind w:left="271"/>
            </w:pPr>
            <w:r>
              <w:rPr>
                <w:b/>
                <w:bCs/>
                <w:sz w:val="22"/>
                <w:szCs w:val="22"/>
              </w:rPr>
              <w:t>25</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4C655341"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637D262"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068ED76A" w14:textId="77777777" w:rsidR="009244EF" w:rsidRDefault="009244EF">
            <w:pPr>
              <w:shd w:val="clear" w:color="auto" w:fill="FFFFFF"/>
            </w:pPr>
          </w:p>
        </w:tc>
      </w:tr>
      <w:tr w:rsidR="009244EF" w14:paraId="4CC9A9C6" w14:textId="77777777">
        <w:trPr>
          <w:trHeight w:hRule="exact" w:val="1085"/>
        </w:trPr>
        <w:tc>
          <w:tcPr>
            <w:tcW w:w="1987" w:type="dxa"/>
            <w:vMerge w:val="restart"/>
            <w:tcBorders>
              <w:top w:val="single" w:sz="6" w:space="0" w:color="auto"/>
              <w:left w:val="single" w:sz="6" w:space="0" w:color="auto"/>
              <w:bottom w:val="nil"/>
              <w:right w:val="single" w:sz="6" w:space="0" w:color="auto"/>
            </w:tcBorders>
            <w:shd w:val="clear" w:color="auto" w:fill="FFFFFF"/>
          </w:tcPr>
          <w:p w14:paraId="38F5E9CD" w14:textId="77777777" w:rsidR="009244EF" w:rsidRDefault="009D7901">
            <w:pPr>
              <w:shd w:val="clear" w:color="auto" w:fill="FFFFFF"/>
              <w:spacing w:line="269" w:lineRule="exact"/>
              <w:ind w:left="5" w:right="103"/>
            </w:pPr>
            <w:bookmarkStart w:id="0" w:name="_Hlk103761885"/>
            <w:r>
              <w:rPr>
                <w:sz w:val="22"/>
                <w:szCs w:val="22"/>
              </w:rPr>
              <w:t xml:space="preserve">8.1 Bugetul in perioada de </w:t>
            </w:r>
            <w:r>
              <w:rPr>
                <w:spacing w:val="-7"/>
                <w:sz w:val="22"/>
                <w:szCs w:val="22"/>
              </w:rPr>
              <w:t xml:space="preserve">implementare a </w:t>
            </w:r>
            <w:r>
              <w:rPr>
                <w:spacing w:val="-8"/>
                <w:sz w:val="22"/>
                <w:szCs w:val="22"/>
              </w:rPr>
              <w:t xml:space="preserve">planului de afaceri </w:t>
            </w:r>
            <w:r>
              <w:rPr>
                <w:spacing w:val="-6"/>
                <w:sz w:val="22"/>
                <w:szCs w:val="22"/>
              </w:rPr>
              <w:t>(primele 12 luni)</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4D173F8E" w14:textId="77777777" w:rsidR="009244EF" w:rsidRDefault="009D7901">
            <w:pPr>
              <w:shd w:val="clear" w:color="auto" w:fill="FFFFFF"/>
              <w:spacing w:line="269" w:lineRule="exact"/>
              <w:ind w:right="94"/>
            </w:pPr>
            <w:r>
              <w:rPr>
                <w:spacing w:val="-6"/>
                <w:sz w:val="22"/>
                <w:szCs w:val="22"/>
              </w:rPr>
              <w:t>Costurile investi</w:t>
            </w:r>
            <w:r>
              <w:rPr>
                <w:rFonts w:eastAsia="Times New Roman"/>
                <w:spacing w:val="-6"/>
                <w:sz w:val="22"/>
                <w:szCs w:val="22"/>
              </w:rPr>
              <w:t xml:space="preserve">ției (echipamente, utilaje, software, etc) sunt corelate cu </w:t>
            </w:r>
            <w:r>
              <w:rPr>
                <w:rFonts w:eastAsia="Times New Roman"/>
                <w:spacing w:val="-8"/>
                <w:sz w:val="22"/>
                <w:szCs w:val="22"/>
              </w:rPr>
              <w:t xml:space="preserve">nevoile de functionarea a afacerii si cu ciclul de productie/servicii precum si cu </w:t>
            </w:r>
            <w:r>
              <w:rPr>
                <w:rFonts w:eastAsia="Times New Roman"/>
                <w:spacing w:val="-7"/>
                <w:sz w:val="22"/>
                <w:szCs w:val="22"/>
              </w:rPr>
              <w:t xml:space="preserve">celelalte activitati conexe. Cheltuielile cu salariile asociate locurilor de muncă </w:t>
            </w:r>
            <w:r>
              <w:rPr>
                <w:rFonts w:eastAsia="Times New Roman"/>
                <w:spacing w:val="-8"/>
                <w:sz w:val="22"/>
                <w:szCs w:val="22"/>
              </w:rPr>
              <w:t>create acoperă o perioadă de minim 6 luni in perioada de implementare.</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FEDFB83" w14:textId="77777777" w:rsidR="009244EF" w:rsidRDefault="009D7901">
            <w:pPr>
              <w:shd w:val="clear" w:color="auto" w:fill="FFFFFF"/>
              <w:ind w:left="326"/>
            </w:pPr>
            <w:r>
              <w:rPr>
                <w:sz w:val="22"/>
                <w:szCs w:val="22"/>
              </w:rPr>
              <w:t>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37D68AA9"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C924678"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52A63199" w14:textId="77777777" w:rsidR="009244EF" w:rsidRDefault="009244EF">
            <w:pPr>
              <w:shd w:val="clear" w:color="auto" w:fill="FFFFFF"/>
            </w:pPr>
          </w:p>
        </w:tc>
      </w:tr>
      <w:tr w:rsidR="009244EF" w14:paraId="2BD0968B" w14:textId="77777777">
        <w:trPr>
          <w:trHeight w:hRule="exact" w:val="538"/>
        </w:trPr>
        <w:tc>
          <w:tcPr>
            <w:tcW w:w="1987" w:type="dxa"/>
            <w:vMerge/>
            <w:tcBorders>
              <w:top w:val="nil"/>
              <w:left w:val="single" w:sz="6" w:space="0" w:color="auto"/>
              <w:bottom w:val="nil"/>
              <w:right w:val="single" w:sz="6" w:space="0" w:color="auto"/>
            </w:tcBorders>
            <w:shd w:val="clear" w:color="auto" w:fill="FFFFFF"/>
          </w:tcPr>
          <w:p w14:paraId="6F83000C" w14:textId="77777777" w:rsidR="009244EF" w:rsidRDefault="009244EF"/>
          <w:p w14:paraId="0FA5B483" w14:textId="77777777" w:rsidR="009244EF" w:rsidRDefault="009244EF"/>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630ACBA5" w14:textId="77777777" w:rsidR="009244EF" w:rsidRDefault="009D7901">
            <w:pPr>
              <w:shd w:val="clear" w:color="auto" w:fill="FFFFFF"/>
              <w:spacing w:line="264" w:lineRule="exact"/>
              <w:ind w:left="19" w:right="106"/>
            </w:pPr>
            <w:r>
              <w:rPr>
                <w:spacing w:val="-7"/>
                <w:sz w:val="22"/>
                <w:szCs w:val="22"/>
              </w:rPr>
              <w:t xml:space="preserve">Cheltuielile investitiei sunt rezonabile, comparabile cu pretul pietei si suficient </w:t>
            </w:r>
            <w:r>
              <w:rPr>
                <w:sz w:val="22"/>
                <w:szCs w:val="22"/>
              </w:rPr>
              <w:t>fundamentate prin oferte anexate.</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03372C7" w14:textId="77777777" w:rsidR="009244EF" w:rsidRDefault="009D7901">
            <w:pPr>
              <w:shd w:val="clear" w:color="auto" w:fill="FFFFFF"/>
              <w:ind w:left="326"/>
            </w:pPr>
            <w:r>
              <w:rPr>
                <w:sz w:val="22"/>
                <w:szCs w:val="22"/>
              </w:rPr>
              <w:t>7</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40C6FD1B"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CE8D338"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7AFBE016" w14:textId="77777777" w:rsidR="009244EF" w:rsidRDefault="009244EF">
            <w:pPr>
              <w:shd w:val="clear" w:color="auto" w:fill="FFFFFF"/>
            </w:pPr>
          </w:p>
        </w:tc>
      </w:tr>
      <w:tr w:rsidR="009244EF" w14:paraId="1EFFB409" w14:textId="77777777">
        <w:trPr>
          <w:trHeight w:hRule="exact" w:val="816"/>
        </w:trPr>
        <w:tc>
          <w:tcPr>
            <w:tcW w:w="1987" w:type="dxa"/>
            <w:vMerge/>
            <w:tcBorders>
              <w:top w:val="nil"/>
              <w:left w:val="single" w:sz="6" w:space="0" w:color="auto"/>
              <w:bottom w:val="single" w:sz="6" w:space="0" w:color="auto"/>
              <w:right w:val="single" w:sz="6" w:space="0" w:color="auto"/>
            </w:tcBorders>
            <w:shd w:val="clear" w:color="auto" w:fill="FFFFFF"/>
          </w:tcPr>
          <w:p w14:paraId="7C2C115C" w14:textId="77777777" w:rsidR="009244EF" w:rsidRDefault="009244EF"/>
          <w:p w14:paraId="41A2DF79" w14:textId="77777777" w:rsidR="009244EF" w:rsidRDefault="009244EF"/>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2063F1E9" w14:textId="77777777" w:rsidR="009244EF" w:rsidRDefault="009D7901">
            <w:pPr>
              <w:shd w:val="clear" w:color="auto" w:fill="FFFFFF"/>
              <w:spacing w:line="269" w:lineRule="exact"/>
              <w:ind w:left="10" w:right="43" w:firstLine="10"/>
            </w:pPr>
            <w:r>
              <w:t>Bugetul cuprinde numai cheltuieli eligibile, care au leg</w:t>
            </w:r>
            <w:r>
              <w:rPr>
                <w:rFonts w:eastAsia="Times New Roman"/>
              </w:rPr>
              <w:t xml:space="preserve">ătura cu obiectul de activitate al afacerii si corect </w:t>
            </w:r>
            <w:r>
              <w:rPr>
                <w:rFonts w:eastAsia="Times New Roman" w:cs="Times New Roman"/>
              </w:rPr>
              <w:t>î</w:t>
            </w:r>
            <w:r>
              <w:rPr>
                <w:rFonts w:eastAsia="Times New Roman"/>
              </w:rPr>
              <w:t>ncadrate pe categorii eligibile. Valorile cuprinse in buget sunt justificate corect in ceea ce privește cantitatea si numărul de unități.</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5444007" w14:textId="77777777" w:rsidR="009244EF" w:rsidRDefault="009D7901">
            <w:pPr>
              <w:shd w:val="clear" w:color="auto" w:fill="FFFFFF"/>
              <w:ind w:left="326"/>
            </w:pPr>
            <w:r>
              <w:rPr>
                <w:sz w:val="22"/>
                <w:szCs w:val="22"/>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165911DB"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20EB2B5"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38EAB3C7" w14:textId="77777777" w:rsidR="009244EF" w:rsidRDefault="009244EF">
            <w:pPr>
              <w:shd w:val="clear" w:color="auto" w:fill="FFFFFF"/>
            </w:pPr>
          </w:p>
        </w:tc>
      </w:tr>
      <w:bookmarkEnd w:id="0"/>
      <w:tr w:rsidR="009244EF" w14:paraId="54ED7845" w14:textId="77777777">
        <w:trPr>
          <w:trHeight w:hRule="exact" w:val="1354"/>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52AA6F78" w14:textId="77777777" w:rsidR="009244EF" w:rsidRDefault="009D7901">
            <w:pPr>
              <w:shd w:val="clear" w:color="auto" w:fill="FFFFFF"/>
              <w:spacing w:line="269" w:lineRule="exact"/>
              <w:ind w:left="5" w:right="355"/>
            </w:pPr>
            <w:r>
              <w:rPr>
                <w:sz w:val="22"/>
                <w:szCs w:val="22"/>
              </w:rPr>
              <w:t>8.2 Proiec</w:t>
            </w:r>
            <w:r>
              <w:rPr>
                <w:rFonts w:eastAsia="Times New Roman"/>
                <w:sz w:val="22"/>
                <w:szCs w:val="22"/>
              </w:rPr>
              <w:t xml:space="preserve">ții financiare </w:t>
            </w:r>
            <w:r>
              <w:rPr>
                <w:rFonts w:eastAsia="Times New Roman" w:cs="Times New Roman"/>
                <w:sz w:val="22"/>
                <w:szCs w:val="22"/>
              </w:rPr>
              <w:t xml:space="preserve">– </w:t>
            </w:r>
            <w:r>
              <w:rPr>
                <w:rFonts w:eastAsia="Times New Roman"/>
                <w:sz w:val="22"/>
                <w:szCs w:val="22"/>
              </w:rPr>
              <w:t>cheltuieli si venituri, flux de numerar</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6F834341" w14:textId="77777777" w:rsidR="009244EF" w:rsidRDefault="009D7901">
            <w:pPr>
              <w:shd w:val="clear" w:color="auto" w:fill="FFFFFF"/>
              <w:spacing w:line="269" w:lineRule="exact"/>
              <w:ind w:left="10" w:right="58" w:firstLine="10"/>
            </w:pPr>
            <w:r>
              <w:t>Previziunile privind cheltuielile opera</w:t>
            </w:r>
            <w:r>
              <w:rPr>
                <w:rFonts w:eastAsia="Times New Roman"/>
              </w:rPr>
              <w:t>ționale sunt realiste si corelate cu specificul activității economice vizate si cu activitățile prevăzute. Cheltuielile cu salariile, asociate locurilor de munca create, acoperă menținerea acestora pe o perioadă egala cu perioada de sustenabilitate asumata.</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9B80DB3" w14:textId="77777777" w:rsidR="009244EF" w:rsidRDefault="009D7901">
            <w:pPr>
              <w:shd w:val="clear" w:color="auto" w:fill="FFFFFF"/>
              <w:ind w:left="326"/>
            </w:pPr>
            <w:r>
              <w:rPr>
                <w:sz w:val="22"/>
                <w:szCs w:val="22"/>
              </w:rPr>
              <w:t>4</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44F253E2"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F88E65C"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61FA286B" w14:textId="77777777" w:rsidR="009244EF" w:rsidRDefault="009244EF">
            <w:pPr>
              <w:shd w:val="clear" w:color="auto" w:fill="FFFFFF"/>
            </w:pPr>
          </w:p>
        </w:tc>
      </w:tr>
      <w:tr w:rsidR="009244EF" w14:paraId="2BB9AB9F" w14:textId="77777777" w:rsidTr="000958D3">
        <w:trPr>
          <w:trHeight w:hRule="exact" w:val="1735"/>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352BE262" w14:textId="0826676F" w:rsidR="009244EF" w:rsidRDefault="00A324BC">
            <w:pPr>
              <w:shd w:val="clear" w:color="auto" w:fill="FFFFFF"/>
            </w:pPr>
            <w:r>
              <w:t>8.3.</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6F9891FB" w14:textId="2325B34C" w:rsidR="009244EF" w:rsidRDefault="009D7901">
            <w:pPr>
              <w:shd w:val="clear" w:color="auto" w:fill="FFFFFF"/>
              <w:spacing w:line="269" w:lineRule="exact"/>
              <w:ind w:right="58"/>
            </w:pPr>
            <w:r>
              <w:rPr>
                <w:spacing w:val="-6"/>
                <w:sz w:val="22"/>
                <w:szCs w:val="22"/>
              </w:rPr>
              <w:t xml:space="preserve">Previziunile privind generarea de venituri din activitatea economica sunt realiste </w:t>
            </w:r>
            <w:r>
              <w:rPr>
                <w:rFonts w:eastAsia="Times New Roman"/>
                <w:spacing w:val="-6"/>
                <w:sz w:val="22"/>
                <w:szCs w:val="22"/>
              </w:rPr>
              <w:t xml:space="preserve">și sunt corelate cu activitatile prevazute si specificul afacerii </w:t>
            </w:r>
            <w:r>
              <w:rPr>
                <w:rFonts w:eastAsia="Times New Roman"/>
                <w:spacing w:val="-7"/>
                <w:sz w:val="22"/>
                <w:szCs w:val="22"/>
              </w:rPr>
              <w:t xml:space="preserve">(premisele privind stabilirea cantitatilor de bunuri/servicii estimate a fi vandute sunt rezonabile, corelate cu capacitatea de productie/prestare a afacerii). </w:t>
            </w:r>
            <w:r>
              <w:rPr>
                <w:rFonts w:eastAsia="Times New Roman"/>
                <w:spacing w:val="-8"/>
                <w:sz w:val="22"/>
                <w:szCs w:val="22"/>
              </w:rPr>
              <w:t>Fluxurile de numerar sunt corect calculate, valoarea fluxului de numerar este</w:t>
            </w:r>
            <w:r w:rsidR="000958D3">
              <w:rPr>
                <w:rFonts w:eastAsia="Times New Roman"/>
                <w:spacing w:val="-8"/>
                <w:sz w:val="22"/>
                <w:szCs w:val="22"/>
              </w:rPr>
              <w:t xml:space="preserve"> </w:t>
            </w:r>
            <w:r w:rsidR="000958D3" w:rsidRPr="000958D3">
              <w:rPr>
                <w:rFonts w:eastAsia="Times New Roman"/>
                <w:spacing w:val="-8"/>
                <w:sz w:val="22"/>
                <w:szCs w:val="22"/>
              </w:rPr>
              <w:t>pozitiva pe anii 2 si 3 de referință.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B2535DB" w14:textId="77777777" w:rsidR="009244EF" w:rsidRDefault="009D7901">
            <w:pPr>
              <w:shd w:val="clear" w:color="auto" w:fill="FFFFFF"/>
              <w:ind w:left="326"/>
            </w:pPr>
            <w:r>
              <w:rPr>
                <w:sz w:val="22"/>
                <w:szCs w:val="22"/>
              </w:rPr>
              <w:t>4</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6D8FED25" w14:textId="77777777" w:rsidR="009244EF" w:rsidRDefault="009244EF">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589956F" w14:textId="77777777" w:rsidR="009244EF" w:rsidRDefault="009244EF">
            <w:pPr>
              <w:shd w:val="clear" w:color="auto" w:fill="FFFFFF"/>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14:paraId="4A3699DE" w14:textId="77777777" w:rsidR="009244EF" w:rsidRDefault="009244EF">
            <w:pPr>
              <w:shd w:val="clear" w:color="auto" w:fill="FFFFFF"/>
            </w:pPr>
          </w:p>
        </w:tc>
      </w:tr>
    </w:tbl>
    <w:p w14:paraId="0CF9C1AA" w14:textId="77777777" w:rsidR="009244EF" w:rsidRDefault="009244EF">
      <w:pPr>
        <w:sectPr w:rsidR="009244EF">
          <w:type w:val="continuous"/>
          <w:pgSz w:w="17208" w:h="14678" w:orient="landscape"/>
          <w:pgMar w:top="1440" w:right="1440" w:bottom="360" w:left="1440" w:header="720" w:footer="720" w:gutter="0"/>
          <w:cols w:space="60"/>
          <w:noEndnote/>
        </w:sectPr>
      </w:pPr>
    </w:p>
    <w:p w14:paraId="384ECD01" w14:textId="77777777" w:rsidR="009244EF" w:rsidRDefault="009244EF">
      <w:pPr>
        <w:ind w:right="12238"/>
        <w:rPr>
          <w:sz w:val="24"/>
          <w:szCs w:val="24"/>
        </w:rPr>
        <w:sectPr w:rsidR="009244EF">
          <w:type w:val="continuous"/>
          <w:pgSz w:w="17208" w:h="14678" w:orient="landscape"/>
          <w:pgMar w:top="1440" w:right="1615" w:bottom="360" w:left="1810" w:header="720" w:footer="720" w:gutter="0"/>
          <w:cols w:space="60"/>
          <w:noEndnote/>
        </w:sectPr>
      </w:pPr>
    </w:p>
    <w:tbl>
      <w:tblPr>
        <w:tblpPr w:leftFromText="180" w:rightFromText="180" w:horzAnchor="margin" w:tblpX="108" w:tblpY="1011"/>
        <w:tblW w:w="1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2"/>
        <w:gridCol w:w="7370"/>
        <w:gridCol w:w="979"/>
        <w:gridCol w:w="3880"/>
      </w:tblGrid>
      <w:tr w:rsidR="00085579" w14:paraId="40B28148" w14:textId="3C747371" w:rsidTr="00B92F72">
        <w:tblPrEx>
          <w:tblCellMar>
            <w:top w:w="0" w:type="dxa"/>
            <w:bottom w:w="0" w:type="dxa"/>
          </w:tblCellMar>
        </w:tblPrEx>
        <w:trPr>
          <w:trHeight w:val="291"/>
        </w:trPr>
        <w:tc>
          <w:tcPr>
            <w:tcW w:w="1952" w:type="dxa"/>
          </w:tcPr>
          <w:p w14:paraId="0B1C461C" w14:textId="222DBEBB" w:rsidR="00085579" w:rsidRDefault="00B92F72" w:rsidP="00B92F72">
            <w:pPr>
              <w:shd w:val="clear" w:color="auto" w:fill="FFFFFF"/>
              <w:spacing w:line="269" w:lineRule="exact"/>
              <w:ind w:left="-142" w:right="-254"/>
              <w:rPr>
                <w:sz w:val="22"/>
                <w:szCs w:val="22"/>
              </w:rPr>
            </w:pPr>
            <w:r>
              <w:rPr>
                <w:b/>
                <w:bCs/>
                <w:sz w:val="22"/>
                <w:szCs w:val="22"/>
              </w:rPr>
              <w:lastRenderedPageBreak/>
              <w:t xml:space="preserve"> </w:t>
            </w:r>
            <w:r w:rsidRPr="00B92F72">
              <w:rPr>
                <w:b/>
                <w:bCs/>
                <w:sz w:val="22"/>
                <w:szCs w:val="22"/>
              </w:rPr>
              <w:t xml:space="preserve">9. </w:t>
            </w:r>
            <w:r>
              <w:t xml:space="preserve"> </w:t>
            </w:r>
            <w:r w:rsidRPr="00B92F72">
              <w:rPr>
                <w:b/>
                <w:bCs/>
                <w:sz w:val="22"/>
                <w:szCs w:val="22"/>
              </w:rPr>
              <w:t>Relevanta informațiilor, fundamentarea planului de afaceri in ansamblu</w:t>
            </w:r>
            <w:r w:rsidRPr="00B92F72">
              <w:rPr>
                <w:b/>
                <w:bCs/>
                <w:sz w:val="22"/>
                <w:szCs w:val="22"/>
              </w:rPr>
              <w:t xml:space="preserve"> </w:t>
            </w:r>
            <w:r w:rsidRPr="00B92F72">
              <w:rPr>
                <w:sz w:val="22"/>
                <w:szCs w:val="22"/>
              </w:rPr>
              <w:t>fundamentarea planului de afaceri in ansamblu</w:t>
            </w:r>
          </w:p>
          <w:p w14:paraId="42C95444" w14:textId="77777777" w:rsidR="00085579" w:rsidRDefault="00085579" w:rsidP="00B92F72">
            <w:pPr>
              <w:spacing w:line="269" w:lineRule="exact"/>
              <w:ind w:right="103"/>
              <w:rPr>
                <w:sz w:val="22"/>
                <w:szCs w:val="22"/>
              </w:rPr>
            </w:pPr>
          </w:p>
        </w:tc>
        <w:tc>
          <w:tcPr>
            <w:tcW w:w="7370" w:type="dxa"/>
          </w:tcPr>
          <w:p w14:paraId="615FF2E2" w14:textId="77777777" w:rsidR="00085579" w:rsidRDefault="00085579" w:rsidP="00E32A61">
            <w:pPr>
              <w:spacing w:line="269" w:lineRule="exact"/>
              <w:ind w:right="103"/>
              <w:rPr>
                <w:sz w:val="22"/>
                <w:szCs w:val="22"/>
              </w:rPr>
            </w:pPr>
          </w:p>
          <w:p w14:paraId="4662FD68" w14:textId="77777777" w:rsidR="00B92F72" w:rsidRDefault="00B92F72" w:rsidP="00E32A61">
            <w:pPr>
              <w:spacing w:line="269" w:lineRule="exact"/>
              <w:ind w:right="103"/>
              <w:rPr>
                <w:sz w:val="22"/>
                <w:szCs w:val="22"/>
              </w:rPr>
            </w:pPr>
          </w:p>
          <w:p w14:paraId="423D8428" w14:textId="38F5BD11" w:rsidR="00B92F72" w:rsidRDefault="00B92F72" w:rsidP="00E32A61">
            <w:pPr>
              <w:spacing w:line="269" w:lineRule="exact"/>
              <w:ind w:right="103"/>
              <w:rPr>
                <w:sz w:val="22"/>
                <w:szCs w:val="22"/>
              </w:rPr>
            </w:pPr>
          </w:p>
        </w:tc>
        <w:tc>
          <w:tcPr>
            <w:tcW w:w="979" w:type="dxa"/>
          </w:tcPr>
          <w:p w14:paraId="65131B39" w14:textId="643574DC" w:rsidR="00085579" w:rsidRPr="001B3F7C" w:rsidRDefault="001B3F7C" w:rsidP="001B3F7C">
            <w:pPr>
              <w:spacing w:line="269" w:lineRule="exact"/>
              <w:ind w:right="103"/>
              <w:jc w:val="center"/>
              <w:rPr>
                <w:b/>
                <w:bCs/>
                <w:sz w:val="22"/>
                <w:szCs w:val="22"/>
              </w:rPr>
            </w:pPr>
            <w:r w:rsidRPr="001B3F7C">
              <w:rPr>
                <w:b/>
                <w:bCs/>
                <w:sz w:val="22"/>
                <w:szCs w:val="22"/>
              </w:rPr>
              <w:t>2</w:t>
            </w:r>
          </w:p>
        </w:tc>
        <w:tc>
          <w:tcPr>
            <w:tcW w:w="3880" w:type="dxa"/>
          </w:tcPr>
          <w:p w14:paraId="5A7D8313" w14:textId="77777777" w:rsidR="00085579" w:rsidRDefault="00085579" w:rsidP="00E32A61">
            <w:pPr>
              <w:spacing w:line="269" w:lineRule="exact"/>
              <w:ind w:right="103"/>
              <w:rPr>
                <w:sz w:val="22"/>
                <w:szCs w:val="22"/>
              </w:rPr>
            </w:pPr>
          </w:p>
        </w:tc>
      </w:tr>
    </w:tbl>
    <w:tbl>
      <w:tblPr>
        <w:tblpPr w:leftFromText="180" w:rightFromText="180" w:vertAnchor="page" w:horzAnchor="margin" w:tblpX="40" w:tblpY="3477"/>
        <w:tblW w:w="14175" w:type="dxa"/>
        <w:tblLayout w:type="fixed"/>
        <w:tblCellMar>
          <w:left w:w="40" w:type="dxa"/>
          <w:right w:w="40" w:type="dxa"/>
        </w:tblCellMar>
        <w:tblLook w:val="0000" w:firstRow="0" w:lastRow="0" w:firstColumn="0" w:lastColumn="0" w:noHBand="0" w:noVBand="0"/>
      </w:tblPr>
      <w:tblGrid>
        <w:gridCol w:w="1947"/>
        <w:gridCol w:w="7373"/>
        <w:gridCol w:w="989"/>
        <w:gridCol w:w="994"/>
        <w:gridCol w:w="1843"/>
        <w:gridCol w:w="1029"/>
      </w:tblGrid>
      <w:tr w:rsidR="00A600AA" w14:paraId="00B6DB91" w14:textId="77777777" w:rsidTr="00B92F72">
        <w:trPr>
          <w:trHeight w:hRule="exact" w:val="2005"/>
        </w:trPr>
        <w:tc>
          <w:tcPr>
            <w:tcW w:w="1947" w:type="dxa"/>
            <w:tcBorders>
              <w:top w:val="single" w:sz="4" w:space="0" w:color="auto"/>
              <w:left w:val="single" w:sz="6" w:space="0" w:color="auto"/>
              <w:bottom w:val="nil"/>
              <w:right w:val="single" w:sz="6" w:space="0" w:color="auto"/>
            </w:tcBorders>
            <w:shd w:val="clear" w:color="auto" w:fill="FFFFFF"/>
          </w:tcPr>
          <w:p w14:paraId="4744B3DA" w14:textId="2F489158" w:rsidR="00A600AA" w:rsidRDefault="00E32A61" w:rsidP="00085579">
            <w:pPr>
              <w:shd w:val="clear" w:color="auto" w:fill="FFFFFF"/>
              <w:spacing w:line="269" w:lineRule="exact"/>
              <w:ind w:left="5" w:right="103"/>
            </w:pPr>
            <w:r w:rsidRPr="00E32A61">
              <w:rPr>
                <w:sz w:val="22"/>
                <w:szCs w:val="22"/>
              </w:rPr>
              <w:t>Relevanta informațiilor, fundamentarea planului de afaceri in ansamblu</w:t>
            </w:r>
          </w:p>
        </w:tc>
        <w:tc>
          <w:tcPr>
            <w:tcW w:w="7373" w:type="dxa"/>
            <w:tcBorders>
              <w:top w:val="single" w:sz="6" w:space="0" w:color="auto"/>
              <w:left w:val="single" w:sz="6" w:space="0" w:color="auto"/>
              <w:bottom w:val="single" w:sz="6" w:space="0" w:color="auto"/>
              <w:right w:val="single" w:sz="6" w:space="0" w:color="auto"/>
            </w:tcBorders>
            <w:shd w:val="clear" w:color="auto" w:fill="FFFFFF"/>
          </w:tcPr>
          <w:p w14:paraId="31B484C4" w14:textId="2C7FE49D" w:rsidR="00A600AA" w:rsidRDefault="00E32A61" w:rsidP="00085579">
            <w:pPr>
              <w:shd w:val="clear" w:color="auto" w:fill="FFFFFF"/>
              <w:spacing w:line="269" w:lineRule="exact"/>
              <w:ind w:right="94"/>
            </w:pPr>
            <w:r w:rsidRPr="00E32A61">
              <w:rPr>
                <w:spacing w:val="-6"/>
                <w:sz w:val="22"/>
                <w:szCs w:val="22"/>
              </w:rPr>
              <w:t>Solicitantul prezinta informatii relevante, intelege mecanismele pietei si detine un grad ridicat de cunoastere a domeniului vizat de planul de afaceri.</w:t>
            </w:r>
            <w:r w:rsidR="001B3F7C">
              <w:rPr>
                <w:spacing w:val="-6"/>
                <w:sz w:val="22"/>
                <w:szCs w:val="22"/>
              </w:rPr>
              <w:t xml:space="preserve"> </w:t>
            </w:r>
            <w:r w:rsidR="001B3F7C" w:rsidRPr="001B3F7C">
              <w:rPr>
                <w:spacing w:val="-6"/>
                <w:sz w:val="22"/>
                <w:szCs w:val="22"/>
              </w:rPr>
              <w:t>Planul de afaceri este clar, logic, fundamentat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2D05890" w14:textId="3AFFC2C9" w:rsidR="00E32A61" w:rsidRDefault="001B3F7C" w:rsidP="00085579">
            <w:pPr>
              <w:shd w:val="clear" w:color="auto" w:fill="FFFFFF"/>
              <w:ind w:left="326"/>
              <w:rPr>
                <w:sz w:val="22"/>
                <w:szCs w:val="22"/>
              </w:rPr>
            </w:pPr>
            <w:r>
              <w:rPr>
                <w:sz w:val="22"/>
                <w:szCs w:val="22"/>
              </w:rPr>
              <w:t>2</w:t>
            </w:r>
          </w:p>
          <w:p w14:paraId="7556337C" w14:textId="326DB013" w:rsidR="00A600AA" w:rsidRDefault="00A600AA" w:rsidP="00085579">
            <w:pPr>
              <w:shd w:val="clear" w:color="auto" w:fill="FFFFFF"/>
              <w:ind w:left="326"/>
            </w:pP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702058D" w14:textId="77777777" w:rsidR="00A600AA" w:rsidRDefault="00A600AA" w:rsidP="00085579">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39B9C1B" w14:textId="77777777" w:rsidR="00A600AA" w:rsidRDefault="00A600AA" w:rsidP="00085579">
            <w:pPr>
              <w:shd w:val="clear" w:color="auto" w:fill="FFFFFF"/>
            </w:pPr>
          </w:p>
        </w:tc>
        <w:tc>
          <w:tcPr>
            <w:tcW w:w="1029" w:type="dxa"/>
            <w:tcBorders>
              <w:top w:val="single" w:sz="6" w:space="0" w:color="auto"/>
              <w:left w:val="single" w:sz="6" w:space="0" w:color="auto"/>
              <w:bottom w:val="single" w:sz="6" w:space="0" w:color="auto"/>
              <w:right w:val="single" w:sz="6" w:space="0" w:color="auto"/>
            </w:tcBorders>
            <w:shd w:val="clear" w:color="auto" w:fill="FFFFFF"/>
          </w:tcPr>
          <w:p w14:paraId="33C0A641" w14:textId="77777777" w:rsidR="00A600AA" w:rsidRDefault="00A600AA" w:rsidP="00085579">
            <w:pPr>
              <w:shd w:val="clear" w:color="auto" w:fill="FFFFFF"/>
            </w:pPr>
          </w:p>
        </w:tc>
      </w:tr>
      <w:tr w:rsidR="00E32A61" w14:paraId="13A556B8" w14:textId="77777777" w:rsidTr="00085579">
        <w:trPr>
          <w:trHeight w:hRule="exact" w:val="816"/>
        </w:trPr>
        <w:tc>
          <w:tcPr>
            <w:tcW w:w="9320" w:type="dxa"/>
            <w:gridSpan w:val="2"/>
            <w:tcBorders>
              <w:top w:val="single" w:sz="4" w:space="0" w:color="auto"/>
              <w:left w:val="single" w:sz="6" w:space="0" w:color="auto"/>
              <w:bottom w:val="single" w:sz="6" w:space="0" w:color="auto"/>
              <w:right w:val="single" w:sz="6" w:space="0" w:color="auto"/>
            </w:tcBorders>
            <w:shd w:val="clear" w:color="auto" w:fill="FFFFFF"/>
          </w:tcPr>
          <w:p w14:paraId="60EA3368" w14:textId="55FF77FD" w:rsidR="00E32A61" w:rsidRPr="00E32A61" w:rsidRDefault="00E32A61" w:rsidP="00085579">
            <w:pPr>
              <w:shd w:val="clear" w:color="auto" w:fill="FFFFFF"/>
              <w:spacing w:line="269" w:lineRule="exact"/>
              <w:ind w:left="10" w:right="43" w:firstLine="10"/>
              <w:rPr>
                <w:b/>
                <w:bCs/>
                <w:sz w:val="24"/>
                <w:szCs w:val="24"/>
              </w:rPr>
            </w:pPr>
            <w:r w:rsidRPr="00E32A61">
              <w:rPr>
                <w:b/>
                <w:bCs/>
                <w:sz w:val="24"/>
                <w:szCs w:val="24"/>
              </w:rPr>
              <w:t>TOTAL</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3C2FD5E" w14:textId="5D15FAEF" w:rsidR="00E32A61" w:rsidRPr="00E32A61" w:rsidRDefault="00E32A61" w:rsidP="00085579">
            <w:pPr>
              <w:shd w:val="clear" w:color="auto" w:fill="FFFFFF"/>
              <w:rPr>
                <w:b/>
                <w:bCs/>
                <w:sz w:val="24"/>
                <w:szCs w:val="24"/>
              </w:rPr>
            </w:pPr>
            <w:r>
              <w:rPr>
                <w:b/>
                <w:bCs/>
                <w:sz w:val="24"/>
                <w:szCs w:val="24"/>
              </w:rPr>
              <w:t xml:space="preserve">  </w:t>
            </w:r>
            <w:r w:rsidRPr="00E32A61">
              <w:rPr>
                <w:b/>
                <w:bCs/>
                <w:sz w:val="24"/>
                <w:szCs w:val="24"/>
              </w:rPr>
              <w:t>100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3A7EB7CB" w14:textId="77777777" w:rsidR="00E32A61" w:rsidRDefault="00E32A61" w:rsidP="00085579">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A5DCCE0" w14:textId="77777777" w:rsidR="00E32A61" w:rsidRDefault="00E32A61" w:rsidP="00085579">
            <w:pPr>
              <w:shd w:val="clear" w:color="auto" w:fill="FFFFFF"/>
            </w:pPr>
          </w:p>
        </w:tc>
        <w:tc>
          <w:tcPr>
            <w:tcW w:w="1029" w:type="dxa"/>
            <w:tcBorders>
              <w:top w:val="single" w:sz="6" w:space="0" w:color="auto"/>
              <w:left w:val="single" w:sz="6" w:space="0" w:color="auto"/>
              <w:bottom w:val="single" w:sz="6" w:space="0" w:color="auto"/>
              <w:right w:val="single" w:sz="6" w:space="0" w:color="auto"/>
            </w:tcBorders>
            <w:shd w:val="clear" w:color="auto" w:fill="FFFFFF"/>
          </w:tcPr>
          <w:p w14:paraId="6B8976F4" w14:textId="77777777" w:rsidR="00E32A61" w:rsidRDefault="00E32A61" w:rsidP="00085579">
            <w:pPr>
              <w:shd w:val="clear" w:color="auto" w:fill="FFFFFF"/>
            </w:pPr>
          </w:p>
        </w:tc>
      </w:tr>
    </w:tbl>
    <w:p w14:paraId="320F5D89" w14:textId="7866D754" w:rsidR="009D7901" w:rsidRDefault="00A600AA" w:rsidP="00A600AA">
      <w:pPr>
        <w:shd w:val="clear" w:color="auto" w:fill="FFFFFF"/>
        <w:tabs>
          <w:tab w:val="left" w:pos="2437"/>
        </w:tabs>
        <w:spacing w:before="4606"/>
        <w:ind w:firstLine="720"/>
      </w:pPr>
      <w:r>
        <w:tab/>
      </w:r>
    </w:p>
    <w:p w14:paraId="1C5FA37C" w14:textId="1C0F8A2A" w:rsidR="00B92F72" w:rsidRPr="00B92F72" w:rsidRDefault="00B92F72" w:rsidP="00B92F72"/>
    <w:p w14:paraId="1B3436FD" w14:textId="3D2E578F" w:rsidR="00B92F72" w:rsidRPr="00B92F72" w:rsidRDefault="00B92F72" w:rsidP="00B92F72"/>
    <w:p w14:paraId="35E1E603" w14:textId="3641CB7F" w:rsidR="00B92F72" w:rsidRPr="00B92F72" w:rsidRDefault="00B92F72" w:rsidP="00B92F72"/>
    <w:p w14:paraId="152888C7" w14:textId="4F13F244" w:rsidR="00B92F72" w:rsidRPr="00B92F72" w:rsidRDefault="00B92F72" w:rsidP="00B92F72"/>
    <w:p w14:paraId="4B41E87A" w14:textId="3A807EFD" w:rsidR="00B92F72" w:rsidRPr="00B92F72" w:rsidRDefault="00B92F72" w:rsidP="00B92F72"/>
    <w:p w14:paraId="72656AD7" w14:textId="37C0B178" w:rsidR="00B92F72" w:rsidRPr="00B92F72" w:rsidRDefault="00B92F72" w:rsidP="00B92F72"/>
    <w:p w14:paraId="5BCA748D" w14:textId="16043378" w:rsidR="00B92F72" w:rsidRPr="00B92F72" w:rsidRDefault="00B92F72" w:rsidP="00B92F72">
      <w:pPr>
        <w:pStyle w:val="Frspaiere"/>
        <w:rPr>
          <w:sz w:val="24"/>
          <w:szCs w:val="24"/>
        </w:rPr>
      </w:pPr>
      <w:r w:rsidRPr="00B92F72">
        <w:rPr>
          <w:sz w:val="24"/>
          <w:szCs w:val="24"/>
        </w:rPr>
        <w:t>Va fi solicitantul plătitor de TVA?</w:t>
      </w:r>
    </w:p>
    <w:p w14:paraId="169BC1FD" w14:textId="706DC2C7" w:rsidR="00B92F72" w:rsidRPr="00B92F72" w:rsidRDefault="00B92F72" w:rsidP="00B92F72"/>
    <w:p w14:paraId="3DD636A7" w14:textId="5DFB8B8B" w:rsidR="00B92F72" w:rsidRPr="00B92F72" w:rsidRDefault="00B92F72" w:rsidP="00B92F72"/>
    <w:p w14:paraId="16253C66" w14:textId="2D8AD3EC" w:rsidR="00B92F72" w:rsidRPr="00B92F72" w:rsidRDefault="00B92F72" w:rsidP="00B92F72"/>
    <w:p w14:paraId="51B7EDBF" w14:textId="77777777" w:rsidR="00B92F72" w:rsidRPr="00B92F72" w:rsidRDefault="00B92F72" w:rsidP="00B92F72">
      <w:pPr>
        <w:rPr>
          <w:b/>
          <w:bCs/>
          <w:sz w:val="24"/>
          <w:szCs w:val="24"/>
        </w:rPr>
      </w:pPr>
      <w:r w:rsidRPr="00B92F72">
        <w:rPr>
          <w:b/>
          <w:bCs/>
          <w:sz w:val="24"/>
          <w:szCs w:val="24"/>
        </w:rPr>
        <w:t>Pentru fiecare criteriu se pot acorda punctaje intermediare, numere intregi.</w:t>
      </w:r>
    </w:p>
    <w:p w14:paraId="7DB9739D" w14:textId="77777777" w:rsidR="00B92F72" w:rsidRDefault="00B92F72" w:rsidP="00B92F72"/>
    <w:p w14:paraId="521DBDF0" w14:textId="77777777" w:rsidR="00B92F72" w:rsidRDefault="00B92F72" w:rsidP="00B92F72"/>
    <w:p w14:paraId="2EF6AA95" w14:textId="77777777" w:rsidR="00B92F72" w:rsidRDefault="00B92F72" w:rsidP="00B92F72"/>
    <w:p w14:paraId="18289347" w14:textId="5A0C8FD4" w:rsidR="00B92F72" w:rsidRPr="00B92F72" w:rsidRDefault="00B92F72" w:rsidP="00B92F72">
      <w:pPr>
        <w:rPr>
          <w:sz w:val="24"/>
          <w:szCs w:val="24"/>
        </w:rPr>
      </w:pPr>
      <w:r w:rsidRPr="00B92F72">
        <w:rPr>
          <w:sz w:val="24"/>
          <w:szCs w:val="24"/>
        </w:rPr>
        <w:t>Nume evaluator,</w:t>
      </w:r>
    </w:p>
    <w:p w14:paraId="0F7A8C47" w14:textId="77777777" w:rsidR="00B92F72" w:rsidRPr="00B92F72" w:rsidRDefault="00B92F72" w:rsidP="00B92F72">
      <w:pPr>
        <w:rPr>
          <w:sz w:val="24"/>
          <w:szCs w:val="24"/>
        </w:rPr>
      </w:pPr>
    </w:p>
    <w:p w14:paraId="67A6CAEE" w14:textId="4A85F0FA" w:rsidR="00B92F72" w:rsidRPr="00B92F72" w:rsidRDefault="00B92F72" w:rsidP="00B92F72">
      <w:pPr>
        <w:rPr>
          <w:sz w:val="24"/>
          <w:szCs w:val="24"/>
        </w:rPr>
      </w:pPr>
      <w:r w:rsidRPr="00B92F72">
        <w:rPr>
          <w:sz w:val="24"/>
          <w:szCs w:val="24"/>
        </w:rPr>
        <w:t xml:space="preserve"> </w:t>
      </w:r>
    </w:p>
    <w:p w14:paraId="04C3F8E3" w14:textId="181280BA" w:rsidR="00B92F72" w:rsidRPr="00B92F72" w:rsidRDefault="00B92F72" w:rsidP="00B92F72">
      <w:pPr>
        <w:rPr>
          <w:sz w:val="24"/>
          <w:szCs w:val="24"/>
        </w:rPr>
      </w:pPr>
      <w:r w:rsidRPr="00B92F72">
        <w:rPr>
          <w:sz w:val="24"/>
          <w:szCs w:val="24"/>
        </w:rPr>
        <w:t xml:space="preserve">Semnatura </w:t>
      </w:r>
      <w:r w:rsidRPr="00B92F72">
        <w:rPr>
          <w:sz w:val="24"/>
          <w:szCs w:val="24"/>
        </w:rPr>
        <w:tab/>
      </w:r>
      <w:r w:rsidRPr="00B92F72">
        <w:rPr>
          <w:sz w:val="24"/>
          <w:szCs w:val="24"/>
        </w:rPr>
        <w:t xml:space="preserve">                                                                                                    </w:t>
      </w:r>
      <w:r w:rsidRPr="00B92F72">
        <w:rPr>
          <w:sz w:val="24"/>
          <w:szCs w:val="24"/>
        </w:rPr>
        <w:t>Data</w:t>
      </w:r>
    </w:p>
    <w:p w14:paraId="6D2FC992" w14:textId="77777777" w:rsidR="00B92F72" w:rsidRPr="00B92F72" w:rsidRDefault="00B92F72" w:rsidP="00B92F72">
      <w:pPr>
        <w:rPr>
          <w:sz w:val="24"/>
          <w:szCs w:val="24"/>
        </w:rPr>
      </w:pPr>
      <w:r w:rsidRPr="00B92F72">
        <w:rPr>
          <w:sz w:val="24"/>
          <w:szCs w:val="24"/>
        </w:rPr>
        <w:t xml:space="preserve"> </w:t>
      </w:r>
    </w:p>
    <w:p w14:paraId="43F50514" w14:textId="29D09DD1" w:rsidR="00B92F72" w:rsidRPr="00B92F72" w:rsidRDefault="00B92F72" w:rsidP="00B92F72"/>
    <w:p w14:paraId="434334B1" w14:textId="04493502" w:rsidR="00B92F72" w:rsidRPr="00B92F72" w:rsidRDefault="00B92F72" w:rsidP="00B92F72"/>
    <w:p w14:paraId="078344E1" w14:textId="51F6133A" w:rsidR="00B92F72" w:rsidRPr="00B92F72" w:rsidRDefault="00B92F72" w:rsidP="00B92F72"/>
    <w:p w14:paraId="684C6758" w14:textId="56257B8D" w:rsidR="00B92F72" w:rsidRPr="00B92F72" w:rsidRDefault="00B92F72" w:rsidP="00B92F72"/>
    <w:p w14:paraId="7701AF3B" w14:textId="16AC5090" w:rsidR="00B92F72" w:rsidRPr="00B92F72" w:rsidRDefault="00B92F72" w:rsidP="00B92F72"/>
    <w:p w14:paraId="6B9B6DF7" w14:textId="44D68BC6" w:rsidR="00B92F72" w:rsidRPr="00B92F72" w:rsidRDefault="00B92F72" w:rsidP="00B92F72"/>
    <w:p w14:paraId="75BD0C42" w14:textId="708C3E4E" w:rsidR="00B92F72" w:rsidRPr="00B92F72" w:rsidRDefault="00B92F72" w:rsidP="00B92F72"/>
    <w:p w14:paraId="4F3F19C4" w14:textId="42CC4F8A" w:rsidR="00B92F72" w:rsidRPr="00B92F72" w:rsidRDefault="00B92F72" w:rsidP="00B92F72"/>
    <w:p w14:paraId="33144B15" w14:textId="2C913853" w:rsidR="00B92F72" w:rsidRPr="00B92F72" w:rsidRDefault="00B92F72" w:rsidP="00B92F72"/>
    <w:p w14:paraId="5A2A9DDE" w14:textId="2FF7460F" w:rsidR="00B92F72" w:rsidRPr="00B92F72" w:rsidRDefault="00B92F72" w:rsidP="00B92F72"/>
    <w:p w14:paraId="3C478351" w14:textId="1E859A69" w:rsidR="00B92F72" w:rsidRPr="00B92F72" w:rsidRDefault="00B92F72" w:rsidP="00B92F72"/>
    <w:p w14:paraId="06817BC6" w14:textId="3076154D" w:rsidR="00B92F72" w:rsidRPr="00B92F72" w:rsidRDefault="00B92F72" w:rsidP="00B92F72"/>
    <w:p w14:paraId="3D1BF18E" w14:textId="77777777" w:rsidR="00B92F72" w:rsidRPr="00B92F72" w:rsidRDefault="00B92F72" w:rsidP="00B92F72"/>
    <w:sectPr w:rsidR="00B92F72" w:rsidRPr="00B92F72" w:rsidSect="00A600AA">
      <w:pgSz w:w="16990" w:h="14678" w:orient="landscape"/>
      <w:pgMar w:top="1910" w:right="1440" w:bottom="360" w:left="1767" w:header="794"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072E" w14:textId="77777777" w:rsidR="00631DAF" w:rsidRDefault="00631DAF" w:rsidP="00C24DA0">
      <w:r>
        <w:separator/>
      </w:r>
    </w:p>
  </w:endnote>
  <w:endnote w:type="continuationSeparator" w:id="0">
    <w:p w14:paraId="34AC6B6C" w14:textId="77777777" w:rsidR="00631DAF" w:rsidRDefault="00631DAF" w:rsidP="00C2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9110" w14:textId="77777777" w:rsidR="00631DAF" w:rsidRDefault="00631DAF" w:rsidP="00C24DA0">
      <w:r>
        <w:separator/>
      </w:r>
    </w:p>
  </w:footnote>
  <w:footnote w:type="continuationSeparator" w:id="0">
    <w:p w14:paraId="17B2ECB7" w14:textId="77777777" w:rsidR="00631DAF" w:rsidRDefault="00631DAF" w:rsidP="00C24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976B" w14:textId="4B874ECC" w:rsidR="00C24DA0" w:rsidRDefault="00C24DA0" w:rsidP="00183805">
    <w:pPr>
      <w:pStyle w:val="Antet"/>
      <w:jc w:val="center"/>
    </w:pPr>
    <w:r w:rsidRPr="00C24DA0">
      <w:rPr>
        <w:rFonts w:ascii="Trebuchet MS" w:eastAsia="Calibri" w:hAnsi="Trebuchet MS" w:cs="Trebuchet MS"/>
        <w:b/>
        <w:noProof/>
        <w:color w:val="000000"/>
        <w:sz w:val="32"/>
        <w:szCs w:val="32"/>
      </w:rPr>
      <w:drawing>
        <wp:anchor distT="0" distB="0" distL="114300" distR="114300" simplePos="0" relativeHeight="251658240" behindDoc="1" locked="0" layoutInCell="1" allowOverlap="1" wp14:anchorId="20E6D25C" wp14:editId="74634D8A">
          <wp:simplePos x="0" y="0"/>
          <wp:positionH relativeFrom="column">
            <wp:posOffset>285750</wp:posOffset>
          </wp:positionH>
          <wp:positionV relativeFrom="paragraph">
            <wp:posOffset>-2540</wp:posOffset>
          </wp:positionV>
          <wp:extent cx="7714615" cy="1066800"/>
          <wp:effectExtent l="0" t="0" r="635"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1" t="-67" r="-11" b="-67"/>
                  <a:stretch>
                    <a:fillRect/>
                  </a:stretch>
                </pic:blipFill>
                <pic:spPr bwMode="auto">
                  <a:xfrm>
                    <a:off x="0" y="0"/>
                    <a:ext cx="7714615" cy="1066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901"/>
    <w:rsid w:val="00085579"/>
    <w:rsid w:val="000958D3"/>
    <w:rsid w:val="00183805"/>
    <w:rsid w:val="001B3F7C"/>
    <w:rsid w:val="002B30C3"/>
    <w:rsid w:val="004A2BCF"/>
    <w:rsid w:val="00631DAF"/>
    <w:rsid w:val="008241B8"/>
    <w:rsid w:val="009244EF"/>
    <w:rsid w:val="009D7901"/>
    <w:rsid w:val="00A324BC"/>
    <w:rsid w:val="00A600AA"/>
    <w:rsid w:val="00B92F72"/>
    <w:rsid w:val="00C24DA0"/>
    <w:rsid w:val="00E3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E53102"/>
  <w14:defaultImageDpi w14:val="0"/>
  <w15:docId w15:val="{BDEDAA63-AB5D-4067-B2E0-A79498E8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0AA"/>
    <w:pPr>
      <w:widowControl w:val="0"/>
      <w:autoSpaceDE w:val="0"/>
      <w:autoSpaceDN w:val="0"/>
      <w:adjustRightInd w:val="0"/>
      <w:spacing w:after="0" w:line="240" w:lineRule="auto"/>
    </w:pPr>
    <w:rPr>
      <w:rFonts w:ascii="Arial" w:hAnsi="Arial" w:cs="Arial"/>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24DA0"/>
    <w:pPr>
      <w:tabs>
        <w:tab w:val="center" w:pos="4513"/>
        <w:tab w:val="right" w:pos="9026"/>
      </w:tabs>
    </w:pPr>
  </w:style>
  <w:style w:type="character" w:customStyle="1" w:styleId="AntetCaracter">
    <w:name w:val="Antet Caracter"/>
    <w:basedOn w:val="Fontdeparagrafimplicit"/>
    <w:link w:val="Antet"/>
    <w:uiPriority w:val="99"/>
    <w:rsid w:val="00C24DA0"/>
    <w:rPr>
      <w:rFonts w:ascii="Arial" w:hAnsi="Arial" w:cs="Arial"/>
      <w:sz w:val="20"/>
      <w:szCs w:val="20"/>
    </w:rPr>
  </w:style>
  <w:style w:type="paragraph" w:styleId="Subsol">
    <w:name w:val="footer"/>
    <w:basedOn w:val="Normal"/>
    <w:link w:val="SubsolCaracter"/>
    <w:uiPriority w:val="99"/>
    <w:unhideWhenUsed/>
    <w:rsid w:val="00C24DA0"/>
    <w:pPr>
      <w:tabs>
        <w:tab w:val="center" w:pos="4513"/>
        <w:tab w:val="right" w:pos="9026"/>
      </w:tabs>
    </w:pPr>
  </w:style>
  <w:style w:type="character" w:customStyle="1" w:styleId="SubsolCaracter">
    <w:name w:val="Subsol Caracter"/>
    <w:basedOn w:val="Fontdeparagrafimplicit"/>
    <w:link w:val="Subsol"/>
    <w:uiPriority w:val="99"/>
    <w:rsid w:val="00C24DA0"/>
    <w:rPr>
      <w:rFonts w:ascii="Arial" w:hAnsi="Arial" w:cs="Arial"/>
      <w:sz w:val="20"/>
      <w:szCs w:val="20"/>
    </w:rPr>
  </w:style>
  <w:style w:type="paragraph" w:styleId="Frspaiere">
    <w:name w:val="No Spacing"/>
    <w:uiPriority w:val="1"/>
    <w:qFormat/>
    <w:rsid w:val="002B30C3"/>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1454</Words>
  <Characters>8438</Characters>
  <Application>Microsoft Office Word</Application>
  <DocSecurity>0</DocSecurity>
  <Lines>70</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User</cp:lastModifiedBy>
  <cp:revision>12</cp:revision>
  <dcterms:created xsi:type="dcterms:W3CDTF">2022-05-02T15:34:00Z</dcterms:created>
  <dcterms:modified xsi:type="dcterms:W3CDTF">2022-05-18T07:38:00Z</dcterms:modified>
</cp:coreProperties>
</file>